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EDEA" w14:textId="182CD441" w:rsidR="00C376C5" w:rsidRPr="00CB0644" w:rsidRDefault="00981399">
      <w:pPr>
        <w:rPr>
          <w:b/>
        </w:rPr>
      </w:pPr>
      <w:r>
        <w:rPr>
          <w:b/>
        </w:rPr>
        <w:t xml:space="preserve">                                                                                                          </w:t>
      </w:r>
      <w:r>
        <w:rPr>
          <w:rFonts w:ascii="Open Sans Light" w:hAnsi="Open Sans Light"/>
          <w:noProof/>
          <w:color w:val="595959" w:themeColor="text1" w:themeTint="A6"/>
          <w:sz w:val="15"/>
          <w:szCs w:val="15"/>
          <w:lang w:eastAsia="en-NZ"/>
        </w:rPr>
        <w:drawing>
          <wp:inline distT="0" distB="0" distL="0" distR="0" wp14:anchorId="11FEF3F7" wp14:editId="7CE20300">
            <wp:extent cx="2191037" cy="61549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805" cy="616548"/>
                    </a:xfrm>
                    <a:prstGeom prst="rect">
                      <a:avLst/>
                    </a:prstGeom>
                  </pic:spPr>
                </pic:pic>
              </a:graphicData>
            </a:graphic>
          </wp:inline>
        </w:drawing>
      </w:r>
    </w:p>
    <w:p w14:paraId="6B8F7F1E" w14:textId="77777777" w:rsidR="00114A75" w:rsidRDefault="00114A75">
      <w:pPr>
        <w:rPr>
          <w:rFonts w:ascii="Avenir" w:hAnsi="Avenir"/>
          <w:b/>
          <w:color w:val="CBA052"/>
        </w:rPr>
      </w:pPr>
    </w:p>
    <w:p w14:paraId="2C1FE296" w14:textId="06F7CD66" w:rsidR="00C376C5" w:rsidRPr="00563B2A" w:rsidRDefault="00114A75">
      <w:pPr>
        <w:rPr>
          <w:rFonts w:ascii="Georgia Pro Semibold" w:hAnsi="Georgia Pro Semibold"/>
          <w:b/>
          <w:color w:val="CBA052"/>
          <w:sz w:val="28"/>
          <w:szCs w:val="28"/>
        </w:rPr>
      </w:pPr>
      <w:r w:rsidRPr="00563B2A">
        <w:rPr>
          <w:rFonts w:ascii="Georgia Pro Semibold" w:hAnsi="Georgia Pro Semibold"/>
          <w:b/>
          <w:color w:val="CBA052"/>
          <w:sz w:val="28"/>
          <w:szCs w:val="28"/>
        </w:rPr>
        <w:t xml:space="preserve">JERSEY NZ </w:t>
      </w:r>
      <w:r w:rsidR="001222FD" w:rsidRPr="00563B2A">
        <w:rPr>
          <w:rFonts w:ascii="Georgia Pro Semibold" w:hAnsi="Georgia Pro Semibold"/>
          <w:b/>
          <w:color w:val="CBA052"/>
          <w:sz w:val="28"/>
          <w:szCs w:val="28"/>
        </w:rPr>
        <w:t>Strat</w:t>
      </w:r>
      <w:r w:rsidR="00596023" w:rsidRPr="00563B2A">
        <w:rPr>
          <w:rFonts w:ascii="Georgia Pro Semibold" w:hAnsi="Georgia Pro Semibold"/>
          <w:b/>
          <w:color w:val="CBA052"/>
          <w:sz w:val="28"/>
          <w:szCs w:val="28"/>
        </w:rPr>
        <w:t>egic Plan 2021/22</w:t>
      </w:r>
    </w:p>
    <w:p w14:paraId="14BE9784" w14:textId="604E0103" w:rsidR="00CB0644" w:rsidRPr="00303C28" w:rsidRDefault="00CB0644">
      <w:pPr>
        <w:rPr>
          <w:rFonts w:ascii="Avenir" w:hAnsi="Avenir"/>
          <w:bCs/>
          <w:color w:val="595959" w:themeColor="text1" w:themeTint="A6"/>
        </w:rPr>
      </w:pPr>
      <w:r w:rsidRPr="00563B2A">
        <w:rPr>
          <w:rFonts w:ascii="Georgia Pro Semibold" w:hAnsi="Georgia Pro Semibold"/>
          <w:b/>
          <w:color w:val="CBA052"/>
        </w:rPr>
        <w:t>Core Purpose</w:t>
      </w:r>
      <w:r w:rsidRPr="00596023">
        <w:rPr>
          <w:rFonts w:ascii="Avenir" w:hAnsi="Avenir"/>
          <w:b/>
          <w:color w:val="CBA052"/>
        </w:rPr>
        <w:t xml:space="preserve">: </w:t>
      </w:r>
      <w:r w:rsidRPr="00303C28">
        <w:rPr>
          <w:rFonts w:ascii="Avenir" w:hAnsi="Avenir"/>
          <w:bCs/>
          <w:color w:val="595959" w:themeColor="text1" w:themeTint="A6"/>
        </w:rPr>
        <w:t xml:space="preserve">Supporting our </w:t>
      </w:r>
      <w:r w:rsidR="00B614C6" w:rsidRPr="00303C28">
        <w:rPr>
          <w:rFonts w:ascii="Avenir" w:hAnsi="Avenir"/>
          <w:bCs/>
          <w:color w:val="595959" w:themeColor="text1" w:themeTint="A6"/>
        </w:rPr>
        <w:t>membership</w:t>
      </w:r>
      <w:r w:rsidRPr="00303C28">
        <w:rPr>
          <w:rFonts w:ascii="Avenir" w:hAnsi="Avenir"/>
          <w:bCs/>
          <w:color w:val="595959" w:themeColor="text1" w:themeTint="A6"/>
        </w:rPr>
        <w:t xml:space="preserve"> and wider Jersey community by promoting and driving the Jersey breed and Jersey products.</w:t>
      </w:r>
    </w:p>
    <w:p w14:paraId="52FD92B1" w14:textId="10E42C8D" w:rsidR="000129BF" w:rsidRPr="00303C28" w:rsidRDefault="000129BF">
      <w:pPr>
        <w:rPr>
          <w:rFonts w:ascii="Avenir" w:hAnsi="Avenir"/>
          <w:b/>
          <w:color w:val="595959" w:themeColor="text1" w:themeTint="A6"/>
        </w:rPr>
      </w:pPr>
      <w:r w:rsidRPr="00563B2A">
        <w:rPr>
          <w:rFonts w:ascii="Georgia Pro Semibold" w:hAnsi="Georgia Pro Semibold"/>
          <w:b/>
          <w:color w:val="CBA052"/>
        </w:rPr>
        <w:t>BHAG:</w:t>
      </w:r>
      <w:r w:rsidRPr="00596023">
        <w:rPr>
          <w:rFonts w:ascii="Avenir" w:hAnsi="Avenir"/>
          <w:b/>
          <w:color w:val="CBA052"/>
        </w:rPr>
        <w:t xml:space="preserve"> </w:t>
      </w:r>
      <w:r w:rsidRPr="00596023">
        <w:rPr>
          <w:rFonts w:ascii="Avenir" w:hAnsi="Avenir"/>
          <w:b/>
          <w:color w:val="595959" w:themeColor="text1" w:themeTint="A6"/>
        </w:rPr>
        <w:t>Jersey #1 Breed</w:t>
      </w:r>
      <w:r w:rsidRPr="00303C28">
        <w:rPr>
          <w:rFonts w:ascii="Avenir" w:hAnsi="Avenir"/>
          <w:bCs/>
          <w:color w:val="595959" w:themeColor="text1" w:themeTint="A6"/>
        </w:rPr>
        <w:t xml:space="preserve"> – Adding integrity and value to your farming business</w:t>
      </w:r>
    </w:p>
    <w:p w14:paraId="1C8DE6F4" w14:textId="509DBFD4" w:rsidR="000129BF" w:rsidRPr="00303C28" w:rsidRDefault="000F678C">
      <w:pPr>
        <w:rPr>
          <w:rFonts w:ascii="Avenir" w:hAnsi="Avenir"/>
          <w:bCs/>
          <w:color w:val="595959" w:themeColor="text1" w:themeTint="A6"/>
        </w:rPr>
      </w:pPr>
      <w:r w:rsidRPr="00563B2A">
        <w:rPr>
          <w:rFonts w:ascii="Georgia Pro Semibold" w:hAnsi="Georgia Pro Semibold"/>
          <w:b/>
          <w:color w:val="CBA052"/>
        </w:rPr>
        <w:t>Vision:</w:t>
      </w:r>
      <w:r w:rsidRPr="00596023">
        <w:rPr>
          <w:rFonts w:ascii="Avenir" w:hAnsi="Avenir"/>
          <w:b/>
          <w:color w:val="CBA052"/>
        </w:rPr>
        <w:t xml:space="preserve"> </w:t>
      </w:r>
      <w:r w:rsidRPr="00596023">
        <w:rPr>
          <w:rFonts w:ascii="Avenir" w:hAnsi="Avenir"/>
          <w:b/>
          <w:color w:val="595959" w:themeColor="text1" w:themeTint="A6"/>
        </w:rPr>
        <w:t>Recognised for leading in</w:t>
      </w:r>
    </w:p>
    <w:p w14:paraId="4ED5012E" w14:textId="6D827208" w:rsidR="000F678C" w:rsidRPr="00303C28" w:rsidRDefault="000F678C" w:rsidP="00B614C6">
      <w:pPr>
        <w:pStyle w:val="ListParagraph"/>
        <w:numPr>
          <w:ilvl w:val="0"/>
          <w:numId w:val="1"/>
        </w:numPr>
        <w:rPr>
          <w:rFonts w:ascii="Avenir" w:hAnsi="Avenir"/>
          <w:bCs/>
          <w:color w:val="595959" w:themeColor="text1" w:themeTint="A6"/>
        </w:rPr>
      </w:pPr>
      <w:r w:rsidRPr="00303C28">
        <w:rPr>
          <w:rFonts w:ascii="Avenir" w:hAnsi="Avenir"/>
          <w:bCs/>
          <w:color w:val="595959" w:themeColor="text1" w:themeTint="A6"/>
        </w:rPr>
        <w:t>Profitability and efficiency</w:t>
      </w:r>
    </w:p>
    <w:p w14:paraId="405D9252" w14:textId="5C217CB3" w:rsidR="000F678C" w:rsidRPr="00303C28" w:rsidRDefault="000F678C" w:rsidP="00B614C6">
      <w:pPr>
        <w:pStyle w:val="ListParagraph"/>
        <w:numPr>
          <w:ilvl w:val="0"/>
          <w:numId w:val="1"/>
        </w:numPr>
        <w:rPr>
          <w:rFonts w:ascii="Avenir" w:hAnsi="Avenir"/>
          <w:bCs/>
          <w:color w:val="595959" w:themeColor="text1" w:themeTint="A6"/>
        </w:rPr>
      </w:pPr>
      <w:r w:rsidRPr="00303C28">
        <w:rPr>
          <w:rFonts w:ascii="Avenir" w:hAnsi="Avenir"/>
          <w:bCs/>
          <w:color w:val="595959" w:themeColor="text1" w:themeTint="A6"/>
        </w:rPr>
        <w:t>Membership and engagement</w:t>
      </w:r>
    </w:p>
    <w:p w14:paraId="0BB9C60F" w14:textId="4A33A8E1" w:rsidR="000F678C" w:rsidRPr="00303C28" w:rsidRDefault="000F678C" w:rsidP="00B614C6">
      <w:pPr>
        <w:pStyle w:val="ListParagraph"/>
        <w:numPr>
          <w:ilvl w:val="0"/>
          <w:numId w:val="1"/>
        </w:numPr>
        <w:rPr>
          <w:rFonts w:ascii="Avenir" w:hAnsi="Avenir"/>
          <w:bCs/>
          <w:color w:val="595959" w:themeColor="text1" w:themeTint="A6"/>
        </w:rPr>
      </w:pPr>
      <w:r w:rsidRPr="00303C28">
        <w:rPr>
          <w:rFonts w:ascii="Avenir" w:hAnsi="Avenir"/>
          <w:bCs/>
          <w:color w:val="595959" w:themeColor="text1" w:themeTint="A6"/>
        </w:rPr>
        <w:t>Genetic gain</w:t>
      </w:r>
    </w:p>
    <w:p w14:paraId="3AE28AD1" w14:textId="1C6761A4" w:rsidR="000F678C" w:rsidRPr="00303C28" w:rsidRDefault="000F678C" w:rsidP="00B614C6">
      <w:pPr>
        <w:pStyle w:val="ListParagraph"/>
        <w:numPr>
          <w:ilvl w:val="0"/>
          <w:numId w:val="1"/>
        </w:numPr>
        <w:rPr>
          <w:rFonts w:ascii="Avenir" w:hAnsi="Avenir"/>
          <w:bCs/>
          <w:color w:val="595959" w:themeColor="text1" w:themeTint="A6"/>
        </w:rPr>
      </w:pPr>
      <w:r w:rsidRPr="00303C28">
        <w:rPr>
          <w:rFonts w:ascii="Avenir" w:hAnsi="Avenir"/>
          <w:bCs/>
          <w:color w:val="595959" w:themeColor="text1" w:themeTint="A6"/>
        </w:rPr>
        <w:t>Reduced environmental footprint</w:t>
      </w:r>
    </w:p>
    <w:p w14:paraId="4519A339" w14:textId="50606D7A" w:rsidR="000F678C" w:rsidRPr="00563B2A" w:rsidRDefault="000F678C" w:rsidP="00B614C6">
      <w:pPr>
        <w:pStyle w:val="ListParagraph"/>
        <w:numPr>
          <w:ilvl w:val="0"/>
          <w:numId w:val="1"/>
        </w:numPr>
        <w:rPr>
          <w:rFonts w:ascii="Avenir" w:hAnsi="Avenir"/>
          <w:bCs/>
          <w:color w:val="595959" w:themeColor="text1" w:themeTint="A6"/>
        </w:rPr>
      </w:pPr>
      <w:r w:rsidRPr="00563B2A">
        <w:rPr>
          <w:rFonts w:ascii="Avenir" w:hAnsi="Avenir"/>
          <w:bCs/>
          <w:color w:val="595959" w:themeColor="text1" w:themeTint="A6"/>
        </w:rPr>
        <w:t>Consumer preference</w:t>
      </w:r>
    </w:p>
    <w:p w14:paraId="1E54AFD9" w14:textId="61BDC38C" w:rsidR="000F678C" w:rsidRPr="00563B2A" w:rsidRDefault="000F678C" w:rsidP="00B614C6">
      <w:pPr>
        <w:pStyle w:val="ListParagraph"/>
        <w:numPr>
          <w:ilvl w:val="0"/>
          <w:numId w:val="1"/>
        </w:numPr>
        <w:rPr>
          <w:rFonts w:ascii="Avenir" w:hAnsi="Avenir"/>
          <w:bCs/>
          <w:color w:val="595959" w:themeColor="text1" w:themeTint="A6"/>
        </w:rPr>
      </w:pPr>
      <w:r w:rsidRPr="00563B2A">
        <w:rPr>
          <w:rFonts w:ascii="Avenir" w:hAnsi="Avenir"/>
          <w:bCs/>
          <w:color w:val="595959" w:themeColor="text1" w:themeTint="A6"/>
        </w:rPr>
        <w:t>Animal welfare</w:t>
      </w:r>
    </w:p>
    <w:p w14:paraId="4803CE3D" w14:textId="685B6413" w:rsidR="00A54387" w:rsidRPr="00596023" w:rsidRDefault="00A54387">
      <w:pPr>
        <w:rPr>
          <w:rFonts w:ascii="Avenir" w:hAnsi="Avenir"/>
          <w:b/>
          <w:color w:val="595959" w:themeColor="text1" w:themeTint="A6"/>
        </w:rPr>
      </w:pPr>
      <w:r w:rsidRPr="00563B2A">
        <w:rPr>
          <w:rFonts w:ascii="Georgia Pro Semibold" w:hAnsi="Georgia Pro Semibold"/>
          <w:b/>
          <w:color w:val="CBA052"/>
        </w:rPr>
        <w:t xml:space="preserve">Core </w:t>
      </w:r>
      <w:r w:rsidR="00B614C6" w:rsidRPr="00563B2A">
        <w:rPr>
          <w:rFonts w:ascii="Georgia Pro Semibold" w:hAnsi="Georgia Pro Semibold"/>
          <w:b/>
          <w:color w:val="CBA052"/>
        </w:rPr>
        <w:t>Values</w:t>
      </w:r>
      <w:r w:rsidRPr="00563B2A">
        <w:rPr>
          <w:rFonts w:ascii="Georgia Pro Semibold" w:hAnsi="Georgia Pro Semibold"/>
          <w:b/>
          <w:color w:val="CBA052"/>
        </w:rPr>
        <w:t>:</w:t>
      </w:r>
      <w:r w:rsidRPr="00596023">
        <w:rPr>
          <w:rFonts w:ascii="Avenir" w:hAnsi="Avenir"/>
          <w:b/>
          <w:color w:val="CBA052"/>
        </w:rPr>
        <w:t xml:space="preserve">  </w:t>
      </w:r>
      <w:r w:rsidRPr="00596023">
        <w:rPr>
          <w:rFonts w:ascii="Avenir" w:hAnsi="Avenir"/>
          <w:b/>
          <w:color w:val="595959" w:themeColor="text1" w:themeTint="A6"/>
        </w:rPr>
        <w:t>I</w:t>
      </w:r>
      <w:r w:rsidR="00B614C6" w:rsidRPr="00596023">
        <w:rPr>
          <w:rFonts w:ascii="Avenir" w:hAnsi="Avenir"/>
          <w:b/>
          <w:color w:val="595959" w:themeColor="text1" w:themeTint="A6"/>
        </w:rPr>
        <w:t>N</w:t>
      </w:r>
      <w:r w:rsidRPr="00596023">
        <w:rPr>
          <w:rFonts w:ascii="Avenir" w:hAnsi="Avenir"/>
          <w:b/>
          <w:color w:val="595959" w:themeColor="text1" w:themeTint="A6"/>
        </w:rPr>
        <w:t>TEGRITY  |  SUSTAINABILITY  |</w:t>
      </w:r>
      <w:r w:rsidR="00B614C6" w:rsidRPr="00596023">
        <w:rPr>
          <w:rFonts w:ascii="Avenir" w:hAnsi="Avenir"/>
          <w:b/>
          <w:color w:val="595959" w:themeColor="text1" w:themeTint="A6"/>
        </w:rPr>
        <w:t xml:space="preserve"> QUALITY  | COLLABORATION</w:t>
      </w:r>
    </w:p>
    <w:p w14:paraId="151B1D5F" w14:textId="77777777" w:rsidR="00B614C6" w:rsidRPr="00303C28" w:rsidRDefault="00B614C6" w:rsidP="00B614C6">
      <w:pPr>
        <w:pBdr>
          <w:bottom w:val="single" w:sz="4" w:space="1" w:color="auto"/>
        </w:pBdr>
        <w:rPr>
          <w:rFonts w:ascii="Avenir" w:hAnsi="Avenir"/>
          <w:b/>
          <w:color w:val="595959" w:themeColor="text1" w:themeTint="A6"/>
        </w:rPr>
      </w:pPr>
    </w:p>
    <w:p w14:paraId="512DEB7D" w14:textId="0E63F7A3" w:rsidR="00026FF5" w:rsidRPr="00303C28" w:rsidRDefault="006F09F0">
      <w:pPr>
        <w:rPr>
          <w:rFonts w:ascii="Avenir" w:hAnsi="Avenir"/>
          <w:color w:val="595959" w:themeColor="text1" w:themeTint="A6"/>
        </w:rPr>
      </w:pPr>
      <w:r w:rsidRPr="00303C28">
        <w:rPr>
          <w:rFonts w:ascii="Avenir" w:hAnsi="Avenir"/>
          <w:color w:val="595959" w:themeColor="text1" w:themeTint="A6"/>
        </w:rPr>
        <w:t>To quote Steve Ireland, Genetics Committee Convenor, “We live with two C words today and the consequential impacts incurred throughout society here and around the world is significant. Carbon and Covid impact the way we do things day to day both within our businesses and daily life.”</w:t>
      </w:r>
    </w:p>
    <w:p w14:paraId="67B7F172" w14:textId="1EAB5903" w:rsidR="00026FF5" w:rsidRPr="00303C28" w:rsidRDefault="00026FF5">
      <w:pPr>
        <w:rPr>
          <w:rFonts w:ascii="Avenir" w:hAnsi="Avenir"/>
          <w:color w:val="595959" w:themeColor="text1" w:themeTint="A6"/>
        </w:rPr>
      </w:pPr>
      <w:r w:rsidRPr="00303C28">
        <w:rPr>
          <w:rFonts w:ascii="Avenir" w:hAnsi="Avenir"/>
          <w:color w:val="595959" w:themeColor="text1" w:themeTint="A6"/>
        </w:rPr>
        <w:t>The reality is that the world needs food and if there was a positive to come out of a world pandemic, it is the realisation that farmers are essential. Our challenge moving forward is to achieve this efficiently, innovatively all the while improving sustainability.</w:t>
      </w:r>
    </w:p>
    <w:p w14:paraId="1825FED9" w14:textId="0B11D0CB" w:rsidR="00D61EEE" w:rsidRPr="00303C28" w:rsidRDefault="00F87D51">
      <w:pPr>
        <w:rPr>
          <w:rFonts w:ascii="Avenir" w:hAnsi="Avenir"/>
          <w:color w:val="595959" w:themeColor="text1" w:themeTint="A6"/>
        </w:rPr>
      </w:pPr>
      <w:r w:rsidRPr="00303C28">
        <w:rPr>
          <w:rFonts w:ascii="Avenir" w:hAnsi="Avenir"/>
          <w:color w:val="595959" w:themeColor="text1" w:themeTint="A6"/>
        </w:rPr>
        <w:t>At the AGM</w:t>
      </w:r>
      <w:r w:rsidR="00026FF5" w:rsidRPr="00303C28">
        <w:rPr>
          <w:rFonts w:ascii="Avenir" w:hAnsi="Avenir"/>
          <w:color w:val="595959" w:themeColor="text1" w:themeTint="A6"/>
        </w:rPr>
        <w:t xml:space="preserve"> in April</w:t>
      </w:r>
      <w:r w:rsidR="004947BD" w:rsidRPr="00303C28">
        <w:rPr>
          <w:rFonts w:ascii="Avenir" w:hAnsi="Avenir"/>
          <w:color w:val="595959" w:themeColor="text1" w:themeTint="A6"/>
        </w:rPr>
        <w:t>,</w:t>
      </w:r>
      <w:r w:rsidR="000B5015" w:rsidRPr="00303C28">
        <w:rPr>
          <w:rFonts w:ascii="Avenir" w:hAnsi="Avenir"/>
          <w:color w:val="595959" w:themeColor="text1" w:themeTint="A6"/>
        </w:rPr>
        <w:t xml:space="preserve"> together </w:t>
      </w:r>
      <w:proofErr w:type="spellStart"/>
      <w:r w:rsidR="000B5015" w:rsidRPr="00303C28">
        <w:rPr>
          <w:rFonts w:ascii="Avenir" w:hAnsi="Avenir"/>
          <w:color w:val="595959" w:themeColor="text1" w:themeTint="A6"/>
        </w:rPr>
        <w:t>JerseyNZ</w:t>
      </w:r>
      <w:proofErr w:type="spellEnd"/>
      <w:r w:rsidR="000B5015" w:rsidRPr="00303C28">
        <w:rPr>
          <w:rFonts w:ascii="Avenir" w:hAnsi="Avenir"/>
          <w:color w:val="595959" w:themeColor="text1" w:themeTint="A6"/>
        </w:rPr>
        <w:t xml:space="preserve"> and Jersey Advantage, announced </w:t>
      </w:r>
      <w:r w:rsidR="00AD55DE" w:rsidRPr="00303C28">
        <w:rPr>
          <w:rFonts w:ascii="Avenir" w:hAnsi="Avenir"/>
          <w:color w:val="595959" w:themeColor="text1" w:themeTint="A6"/>
        </w:rPr>
        <w:t>the</w:t>
      </w:r>
      <w:r w:rsidR="000B5015" w:rsidRPr="00303C28">
        <w:rPr>
          <w:rFonts w:ascii="Avenir" w:hAnsi="Avenir"/>
          <w:color w:val="595959" w:themeColor="text1" w:themeTint="A6"/>
        </w:rPr>
        <w:t xml:space="preserve"> intention of purchasing a </w:t>
      </w:r>
      <w:r w:rsidR="002C71E8" w:rsidRPr="00303C28">
        <w:rPr>
          <w:rFonts w:ascii="Avenir" w:hAnsi="Avenir"/>
          <w:color w:val="595959" w:themeColor="text1" w:themeTint="A6"/>
        </w:rPr>
        <w:t xml:space="preserve">215ha </w:t>
      </w:r>
      <w:r w:rsidR="000B5015" w:rsidRPr="00303C28">
        <w:rPr>
          <w:rFonts w:ascii="Avenir" w:hAnsi="Avenir"/>
          <w:color w:val="595959" w:themeColor="text1" w:themeTint="A6"/>
        </w:rPr>
        <w:t xml:space="preserve">farm in Southland. </w:t>
      </w:r>
      <w:r w:rsidR="004947BD" w:rsidRPr="00303C28">
        <w:rPr>
          <w:rFonts w:ascii="Avenir" w:hAnsi="Avenir"/>
          <w:color w:val="595959" w:themeColor="text1" w:themeTint="A6"/>
        </w:rPr>
        <w:t xml:space="preserve"> </w:t>
      </w:r>
      <w:r w:rsidR="000B5015" w:rsidRPr="00303C28">
        <w:rPr>
          <w:rFonts w:ascii="Avenir" w:hAnsi="Avenir"/>
          <w:color w:val="595959" w:themeColor="text1" w:themeTint="A6"/>
        </w:rPr>
        <w:t>Both organisations</w:t>
      </w:r>
      <w:r w:rsidR="00D03E58" w:rsidRPr="00303C28">
        <w:rPr>
          <w:rFonts w:ascii="Avenir" w:hAnsi="Avenir"/>
          <w:color w:val="595959" w:themeColor="text1" w:themeTint="A6"/>
        </w:rPr>
        <w:t>,</w:t>
      </w:r>
      <w:r w:rsidR="000B5015" w:rsidRPr="00303C28">
        <w:rPr>
          <w:rFonts w:ascii="Avenir" w:hAnsi="Avenir"/>
          <w:color w:val="595959" w:themeColor="text1" w:themeTint="A6"/>
        </w:rPr>
        <w:t xml:space="preserve"> in</w:t>
      </w:r>
      <w:r w:rsidR="00D03E58" w:rsidRPr="00303C28">
        <w:rPr>
          <w:rFonts w:ascii="Avenir" w:hAnsi="Avenir"/>
          <w:color w:val="595959" w:themeColor="text1" w:themeTint="A6"/>
        </w:rPr>
        <w:t xml:space="preserve"> different ways, face challenges in funding and the decision to purchase was primarily to diversify our income streams. As a breed society we are constantly faced with the changing needs of the breeders of today – what provided a strong income source ten years ago is not necessarily so today. </w:t>
      </w:r>
      <w:r w:rsidR="002C71E8" w:rsidRPr="00303C28">
        <w:rPr>
          <w:rFonts w:ascii="Avenir" w:hAnsi="Avenir"/>
          <w:color w:val="595959" w:themeColor="text1" w:themeTint="A6"/>
        </w:rPr>
        <w:t>To that end the farm will be run as a commercial operation generating cashflow and providing a sustainable income. Considerable planning and due diligence have resulted in the establishment of</w:t>
      </w:r>
      <w:r w:rsidR="000D2609" w:rsidRPr="00303C28">
        <w:rPr>
          <w:rFonts w:ascii="Avenir" w:hAnsi="Avenir"/>
          <w:color w:val="595959" w:themeColor="text1" w:themeTint="A6"/>
        </w:rPr>
        <w:t xml:space="preserve"> Jerseyland Farms with</w:t>
      </w:r>
      <w:r w:rsidR="002C71E8" w:rsidRPr="00303C28">
        <w:rPr>
          <w:rFonts w:ascii="Avenir" w:hAnsi="Avenir"/>
          <w:color w:val="595959" w:themeColor="text1" w:themeTint="A6"/>
        </w:rPr>
        <w:t xml:space="preserve"> a separate boar</w:t>
      </w:r>
      <w:r w:rsidR="000D2609" w:rsidRPr="00303C28">
        <w:rPr>
          <w:rFonts w:ascii="Avenir" w:hAnsi="Avenir"/>
          <w:color w:val="595959" w:themeColor="text1" w:themeTint="A6"/>
        </w:rPr>
        <w:t>d</w:t>
      </w:r>
      <w:r w:rsidR="002C71E8" w:rsidRPr="00303C28">
        <w:rPr>
          <w:rFonts w:ascii="Avenir" w:hAnsi="Avenir"/>
          <w:color w:val="595959" w:themeColor="text1" w:themeTint="A6"/>
        </w:rPr>
        <w:t xml:space="preserve"> who will provide the governance w</w:t>
      </w:r>
      <w:r w:rsidR="000D2609" w:rsidRPr="00303C28">
        <w:rPr>
          <w:rFonts w:ascii="Avenir" w:hAnsi="Avenir"/>
          <w:color w:val="595959" w:themeColor="text1" w:themeTint="A6"/>
        </w:rPr>
        <w:t>ith</w:t>
      </w:r>
      <w:r w:rsidR="002C71E8" w:rsidRPr="00303C28">
        <w:rPr>
          <w:rFonts w:ascii="Avenir" w:hAnsi="Avenir"/>
          <w:color w:val="595959" w:themeColor="text1" w:themeTint="A6"/>
        </w:rPr>
        <w:t xml:space="preserve"> </w:t>
      </w:r>
      <w:r w:rsidR="00AD55DE" w:rsidRPr="00303C28">
        <w:rPr>
          <w:rFonts w:ascii="Avenir" w:hAnsi="Avenir"/>
          <w:color w:val="595959" w:themeColor="text1" w:themeTint="A6"/>
        </w:rPr>
        <w:t xml:space="preserve">direct reporting from </w:t>
      </w:r>
      <w:r w:rsidR="002C71E8" w:rsidRPr="00303C28">
        <w:rPr>
          <w:rFonts w:ascii="Avenir" w:hAnsi="Avenir"/>
          <w:color w:val="595959" w:themeColor="text1" w:themeTint="A6"/>
        </w:rPr>
        <w:t xml:space="preserve">Dairy Direct Ltd </w:t>
      </w:r>
      <w:r w:rsidR="00AD55DE" w:rsidRPr="00303C28">
        <w:rPr>
          <w:rFonts w:ascii="Avenir" w:hAnsi="Avenir"/>
          <w:color w:val="595959" w:themeColor="text1" w:themeTint="A6"/>
        </w:rPr>
        <w:t xml:space="preserve">who will </w:t>
      </w:r>
      <w:r w:rsidR="000D2609" w:rsidRPr="00303C28">
        <w:rPr>
          <w:rFonts w:ascii="Avenir" w:hAnsi="Avenir"/>
          <w:color w:val="595959" w:themeColor="text1" w:themeTint="A6"/>
        </w:rPr>
        <w:t>oversee</w:t>
      </w:r>
      <w:r w:rsidR="002C71E8" w:rsidRPr="00303C28">
        <w:rPr>
          <w:rFonts w:ascii="Avenir" w:hAnsi="Avenir"/>
          <w:color w:val="595959" w:themeColor="text1" w:themeTint="A6"/>
        </w:rPr>
        <w:t xml:space="preserve"> the management direction</w:t>
      </w:r>
      <w:r w:rsidR="000D2609" w:rsidRPr="00303C28">
        <w:rPr>
          <w:rFonts w:ascii="Avenir" w:hAnsi="Avenir"/>
          <w:color w:val="595959" w:themeColor="text1" w:themeTint="A6"/>
        </w:rPr>
        <w:t xml:space="preserve">. This </w:t>
      </w:r>
      <w:proofErr w:type="gramStart"/>
      <w:r w:rsidR="000D2609" w:rsidRPr="00303C28">
        <w:rPr>
          <w:rFonts w:ascii="Avenir" w:hAnsi="Avenir"/>
          <w:color w:val="595959" w:themeColor="text1" w:themeTint="A6"/>
        </w:rPr>
        <w:t>is truly is</w:t>
      </w:r>
      <w:proofErr w:type="gramEnd"/>
      <w:r w:rsidR="000D2609" w:rsidRPr="00303C28">
        <w:rPr>
          <w:rFonts w:ascii="Avenir" w:hAnsi="Avenir"/>
          <w:color w:val="595959" w:themeColor="text1" w:themeTint="A6"/>
        </w:rPr>
        <w:t xml:space="preserve"> a very exciting venture and long term has huge potential to do a great deal to promote the jersey breed. Thank you to the membership who so far have been generous in their monetary support of this venture.</w:t>
      </w:r>
      <w:r w:rsidR="00AD55DE" w:rsidRPr="00303C28">
        <w:rPr>
          <w:rFonts w:ascii="Avenir" w:hAnsi="Avenir"/>
          <w:color w:val="595959" w:themeColor="text1" w:themeTint="A6"/>
        </w:rPr>
        <w:t xml:space="preserve"> </w:t>
      </w:r>
    </w:p>
    <w:p w14:paraId="43190DAA" w14:textId="5E227490" w:rsidR="00716FC0" w:rsidRPr="00303C28" w:rsidRDefault="000D2609">
      <w:pPr>
        <w:rPr>
          <w:rFonts w:ascii="Avenir" w:hAnsi="Avenir"/>
          <w:color w:val="595959" w:themeColor="text1" w:themeTint="A6"/>
        </w:rPr>
      </w:pPr>
      <w:r w:rsidRPr="00303C28">
        <w:rPr>
          <w:rFonts w:ascii="Avenir" w:hAnsi="Avenir"/>
          <w:color w:val="595959" w:themeColor="text1" w:themeTint="A6"/>
        </w:rPr>
        <w:t xml:space="preserve">Link Livestock Ltd, </w:t>
      </w:r>
      <w:proofErr w:type="spellStart"/>
      <w:r w:rsidR="00026FF5" w:rsidRPr="00303C28">
        <w:rPr>
          <w:rFonts w:ascii="Avenir" w:hAnsi="Avenir"/>
          <w:color w:val="595959" w:themeColor="text1" w:themeTint="A6"/>
        </w:rPr>
        <w:t>JerseyNZ’s</w:t>
      </w:r>
      <w:proofErr w:type="spellEnd"/>
      <w:r w:rsidR="00026FF5" w:rsidRPr="00303C28">
        <w:rPr>
          <w:rFonts w:ascii="Avenir" w:hAnsi="Avenir"/>
          <w:color w:val="595959" w:themeColor="text1" w:themeTint="A6"/>
        </w:rPr>
        <w:t xml:space="preserve"> livestock agency, </w:t>
      </w:r>
      <w:r w:rsidRPr="00303C28">
        <w:rPr>
          <w:rFonts w:ascii="Avenir" w:hAnsi="Avenir"/>
          <w:color w:val="595959" w:themeColor="text1" w:themeTint="A6"/>
        </w:rPr>
        <w:t xml:space="preserve">continues to grow and increase its presence in the world of livestock sales. The team </w:t>
      </w:r>
      <w:r w:rsidR="00445648" w:rsidRPr="00303C28">
        <w:rPr>
          <w:rFonts w:ascii="Avenir" w:hAnsi="Avenir"/>
          <w:color w:val="595959" w:themeColor="text1" w:themeTint="A6"/>
        </w:rPr>
        <w:t xml:space="preserve">of agents </w:t>
      </w:r>
      <w:r w:rsidRPr="00303C28">
        <w:rPr>
          <w:rFonts w:ascii="Avenir" w:hAnsi="Avenir"/>
          <w:color w:val="595959" w:themeColor="text1" w:themeTint="A6"/>
        </w:rPr>
        <w:t>has grown</w:t>
      </w:r>
      <w:r w:rsidR="00445648" w:rsidRPr="00303C28">
        <w:rPr>
          <w:rFonts w:ascii="Avenir" w:hAnsi="Avenir"/>
          <w:color w:val="595959" w:themeColor="text1" w:themeTint="A6"/>
        </w:rPr>
        <w:t xml:space="preserve"> and very recently </w:t>
      </w:r>
      <w:r w:rsidR="00026FF5" w:rsidRPr="00303C28">
        <w:rPr>
          <w:rFonts w:ascii="Avenir" w:hAnsi="Avenir"/>
          <w:color w:val="595959" w:themeColor="text1" w:themeTint="A6"/>
        </w:rPr>
        <w:t>appointed a Business Manager</w:t>
      </w:r>
      <w:r w:rsidR="00445648" w:rsidRPr="00303C28">
        <w:rPr>
          <w:rFonts w:ascii="Avenir" w:hAnsi="Avenir"/>
          <w:color w:val="595959" w:themeColor="text1" w:themeTint="A6"/>
        </w:rPr>
        <w:t xml:space="preserve">.  The Directors of Link Livestock recently reviewed their strategic plan in preparation for the next five years and are excited at the prospects that lie ahead. </w:t>
      </w:r>
      <w:proofErr w:type="spellStart"/>
      <w:r w:rsidR="00445648" w:rsidRPr="00303C28">
        <w:rPr>
          <w:rFonts w:ascii="Avenir" w:hAnsi="Avenir"/>
          <w:color w:val="595959" w:themeColor="text1" w:themeTint="A6"/>
        </w:rPr>
        <w:t>JerseyNZ</w:t>
      </w:r>
      <w:proofErr w:type="spellEnd"/>
      <w:r w:rsidR="00445648" w:rsidRPr="00303C28">
        <w:rPr>
          <w:rFonts w:ascii="Avenir" w:hAnsi="Avenir"/>
          <w:color w:val="595959" w:themeColor="text1" w:themeTint="A6"/>
        </w:rPr>
        <w:t xml:space="preserve"> </w:t>
      </w:r>
      <w:r w:rsidR="00AD55DE" w:rsidRPr="00303C28">
        <w:rPr>
          <w:rFonts w:ascii="Avenir" w:hAnsi="Avenir"/>
          <w:color w:val="595959" w:themeColor="text1" w:themeTint="A6"/>
        </w:rPr>
        <w:t xml:space="preserve">is </w:t>
      </w:r>
      <w:r w:rsidR="00445648" w:rsidRPr="00303C28">
        <w:rPr>
          <w:rFonts w:ascii="Avenir" w:hAnsi="Avenir"/>
          <w:color w:val="595959" w:themeColor="text1" w:themeTint="A6"/>
        </w:rPr>
        <w:t>very much appreciat</w:t>
      </w:r>
      <w:r w:rsidR="00AD55DE" w:rsidRPr="00303C28">
        <w:rPr>
          <w:rFonts w:ascii="Avenir" w:hAnsi="Avenir"/>
          <w:color w:val="595959" w:themeColor="text1" w:themeTint="A6"/>
        </w:rPr>
        <w:t>ive of</w:t>
      </w:r>
      <w:r w:rsidR="00445648" w:rsidRPr="00303C28">
        <w:rPr>
          <w:rFonts w:ascii="Avenir" w:hAnsi="Avenir"/>
          <w:color w:val="595959" w:themeColor="text1" w:themeTint="A6"/>
        </w:rPr>
        <w:t xml:space="preserve"> the dividend received this year</w:t>
      </w:r>
      <w:r w:rsidR="00AD55DE" w:rsidRPr="00303C28">
        <w:rPr>
          <w:rFonts w:ascii="Avenir" w:hAnsi="Avenir"/>
          <w:color w:val="595959" w:themeColor="text1" w:themeTint="A6"/>
        </w:rPr>
        <w:t xml:space="preserve"> and thank Link Livestock for their efforts.</w:t>
      </w:r>
    </w:p>
    <w:p w14:paraId="12F7338F" w14:textId="07796B6B" w:rsidR="000349FC" w:rsidRPr="00303C28" w:rsidRDefault="00624BBA">
      <w:pPr>
        <w:rPr>
          <w:rFonts w:ascii="Avenir" w:hAnsi="Avenir"/>
          <w:color w:val="595959" w:themeColor="text1" w:themeTint="A6"/>
        </w:rPr>
      </w:pPr>
      <w:r w:rsidRPr="00303C28">
        <w:rPr>
          <w:rFonts w:ascii="Avenir" w:hAnsi="Avenir"/>
          <w:color w:val="595959" w:themeColor="text1" w:themeTint="A6"/>
        </w:rPr>
        <w:lastRenderedPageBreak/>
        <w:t xml:space="preserve">Our position within the dairy industry is vital </w:t>
      </w:r>
      <w:r w:rsidR="00D76B5F" w:rsidRPr="00303C28">
        <w:rPr>
          <w:rFonts w:ascii="Avenir" w:hAnsi="Avenir"/>
          <w:color w:val="595959" w:themeColor="text1" w:themeTint="A6"/>
        </w:rPr>
        <w:t xml:space="preserve">and none more so than </w:t>
      </w:r>
      <w:r w:rsidR="00193E7D" w:rsidRPr="00303C28">
        <w:rPr>
          <w:rFonts w:ascii="Avenir" w:hAnsi="Avenir"/>
          <w:color w:val="595959" w:themeColor="text1" w:themeTint="A6"/>
        </w:rPr>
        <w:t>now as the breed societies</w:t>
      </w:r>
      <w:r w:rsidR="005710C3" w:rsidRPr="00303C28">
        <w:rPr>
          <w:rFonts w:ascii="Avenir" w:hAnsi="Avenir"/>
          <w:color w:val="595959" w:themeColor="text1" w:themeTint="A6"/>
        </w:rPr>
        <w:t>,</w:t>
      </w:r>
      <w:r w:rsidR="00193E7D" w:rsidRPr="00303C28">
        <w:rPr>
          <w:rFonts w:ascii="Avenir" w:hAnsi="Avenir"/>
          <w:color w:val="595959" w:themeColor="text1" w:themeTint="A6"/>
        </w:rPr>
        <w:t xml:space="preserve"> in conjunction with NZAEL and DairyNZ</w:t>
      </w:r>
      <w:r w:rsidR="005710C3" w:rsidRPr="00303C28">
        <w:rPr>
          <w:rFonts w:ascii="Avenir" w:hAnsi="Avenir"/>
          <w:color w:val="595959" w:themeColor="text1" w:themeTint="A6"/>
        </w:rPr>
        <w:t>,</w:t>
      </w:r>
      <w:r w:rsidR="00193E7D" w:rsidRPr="00303C28">
        <w:rPr>
          <w:rFonts w:ascii="Avenir" w:hAnsi="Avenir"/>
          <w:color w:val="595959" w:themeColor="text1" w:themeTint="A6"/>
        </w:rPr>
        <w:t xml:space="preserve"> endeavour to finalise the </w:t>
      </w:r>
      <w:r w:rsidR="00D76B5F" w:rsidRPr="00303C28">
        <w:rPr>
          <w:rFonts w:ascii="Avenir" w:hAnsi="Avenir"/>
          <w:color w:val="595959" w:themeColor="text1" w:themeTint="A6"/>
        </w:rPr>
        <w:t xml:space="preserve">development of the Breed Society solution for the Diary Industry Good Animal Database (DIGAD) </w:t>
      </w:r>
      <w:r w:rsidR="00193E7D" w:rsidRPr="00303C28">
        <w:rPr>
          <w:rFonts w:ascii="Avenir" w:hAnsi="Avenir"/>
          <w:color w:val="595959" w:themeColor="text1" w:themeTint="A6"/>
        </w:rPr>
        <w:t>known as</w:t>
      </w:r>
      <w:r w:rsidR="00D76B5F" w:rsidRPr="00303C28">
        <w:rPr>
          <w:rFonts w:ascii="Avenir" w:hAnsi="Avenir"/>
          <w:color w:val="595959" w:themeColor="text1" w:themeTint="A6"/>
        </w:rPr>
        <w:t xml:space="preserve"> BreedI</w:t>
      </w:r>
      <w:r w:rsidR="00193E7D" w:rsidRPr="00303C28">
        <w:rPr>
          <w:rFonts w:ascii="Avenir" w:hAnsi="Avenir"/>
          <w:color w:val="595959" w:themeColor="text1" w:themeTint="A6"/>
        </w:rPr>
        <w:t>T</w:t>
      </w:r>
      <w:r w:rsidR="00D76B5F" w:rsidRPr="00303C28">
        <w:rPr>
          <w:rFonts w:ascii="Avenir" w:hAnsi="Avenir"/>
          <w:color w:val="595959" w:themeColor="text1" w:themeTint="A6"/>
        </w:rPr>
        <w:t xml:space="preserve">. </w:t>
      </w:r>
      <w:r w:rsidR="00193E7D" w:rsidRPr="00303C28">
        <w:rPr>
          <w:rFonts w:ascii="Avenir" w:hAnsi="Avenir"/>
          <w:color w:val="595959" w:themeColor="text1" w:themeTint="A6"/>
        </w:rPr>
        <w:t>The</w:t>
      </w:r>
      <w:r w:rsidR="00D76B5F" w:rsidRPr="00303C28">
        <w:rPr>
          <w:rFonts w:ascii="Avenir" w:hAnsi="Avenir"/>
          <w:color w:val="595959" w:themeColor="text1" w:themeTint="A6"/>
        </w:rPr>
        <w:t xml:space="preserve"> financial assistance from MPI </w:t>
      </w:r>
      <w:r w:rsidR="00193E7D" w:rsidRPr="00303C28">
        <w:rPr>
          <w:rFonts w:ascii="Avenir" w:hAnsi="Avenir"/>
          <w:color w:val="595959" w:themeColor="text1" w:themeTint="A6"/>
        </w:rPr>
        <w:t>ha</w:t>
      </w:r>
      <w:r w:rsidR="005710C3" w:rsidRPr="00303C28">
        <w:rPr>
          <w:rFonts w:ascii="Avenir" w:hAnsi="Avenir"/>
          <w:color w:val="595959" w:themeColor="text1" w:themeTint="A6"/>
        </w:rPr>
        <w:t>s</w:t>
      </w:r>
      <w:r w:rsidR="00193E7D" w:rsidRPr="00303C28">
        <w:rPr>
          <w:rFonts w:ascii="Avenir" w:hAnsi="Avenir"/>
          <w:color w:val="595959" w:themeColor="text1" w:themeTint="A6"/>
        </w:rPr>
        <w:t xml:space="preserve"> enabled the </w:t>
      </w:r>
      <w:r w:rsidR="00E06ABE" w:rsidRPr="00303C28">
        <w:rPr>
          <w:rFonts w:ascii="Avenir" w:hAnsi="Avenir"/>
          <w:color w:val="595959" w:themeColor="text1" w:themeTint="A6"/>
        </w:rPr>
        <w:t>Breed Societies</w:t>
      </w:r>
      <w:r w:rsidR="00D76B5F" w:rsidRPr="00303C28">
        <w:rPr>
          <w:rFonts w:ascii="Avenir" w:hAnsi="Avenir"/>
          <w:color w:val="595959" w:themeColor="text1" w:themeTint="A6"/>
        </w:rPr>
        <w:t xml:space="preserve"> </w:t>
      </w:r>
      <w:r w:rsidR="00193E7D" w:rsidRPr="00303C28">
        <w:rPr>
          <w:rFonts w:ascii="Avenir" w:hAnsi="Avenir"/>
          <w:color w:val="595959" w:themeColor="text1" w:themeTint="A6"/>
        </w:rPr>
        <w:t xml:space="preserve">to </w:t>
      </w:r>
      <w:r w:rsidR="005710C3" w:rsidRPr="00303C28">
        <w:rPr>
          <w:rFonts w:ascii="Avenir" w:hAnsi="Avenir"/>
          <w:color w:val="595959" w:themeColor="text1" w:themeTint="A6"/>
        </w:rPr>
        <w:t xml:space="preserve">finance the </w:t>
      </w:r>
      <w:r w:rsidR="00193E7D" w:rsidRPr="00303C28">
        <w:rPr>
          <w:rFonts w:ascii="Avenir" w:hAnsi="Avenir"/>
          <w:color w:val="595959" w:themeColor="text1" w:themeTint="A6"/>
        </w:rPr>
        <w:t>develop</w:t>
      </w:r>
      <w:r w:rsidR="005710C3" w:rsidRPr="00303C28">
        <w:rPr>
          <w:rFonts w:ascii="Avenir" w:hAnsi="Avenir"/>
          <w:color w:val="595959" w:themeColor="text1" w:themeTint="A6"/>
        </w:rPr>
        <w:t>ment of</w:t>
      </w:r>
      <w:r w:rsidR="00193E7D" w:rsidRPr="00303C28">
        <w:rPr>
          <w:rFonts w:ascii="Avenir" w:hAnsi="Avenir"/>
          <w:color w:val="595959" w:themeColor="text1" w:themeTint="A6"/>
        </w:rPr>
        <w:t xml:space="preserve"> the</w:t>
      </w:r>
      <w:r w:rsidR="00D76B5F" w:rsidRPr="00303C28">
        <w:rPr>
          <w:rFonts w:ascii="Avenir" w:hAnsi="Avenir"/>
          <w:color w:val="595959" w:themeColor="text1" w:themeTint="A6"/>
        </w:rPr>
        <w:t xml:space="preserve"> programming to support TOP information </w:t>
      </w:r>
      <w:r w:rsidR="00193E7D" w:rsidRPr="00303C28">
        <w:rPr>
          <w:rFonts w:ascii="Avenir" w:hAnsi="Avenir"/>
          <w:color w:val="595959" w:themeColor="text1" w:themeTint="A6"/>
        </w:rPr>
        <w:t>that</w:t>
      </w:r>
      <w:r w:rsidR="00E06ABE" w:rsidRPr="00303C28">
        <w:rPr>
          <w:rFonts w:ascii="Avenir" w:hAnsi="Avenir"/>
          <w:color w:val="595959" w:themeColor="text1" w:themeTint="A6"/>
        </w:rPr>
        <w:t xml:space="preserve"> interface</w:t>
      </w:r>
      <w:r w:rsidR="00193E7D" w:rsidRPr="00303C28">
        <w:rPr>
          <w:rFonts w:ascii="Avenir" w:hAnsi="Avenir"/>
          <w:color w:val="595959" w:themeColor="text1" w:themeTint="A6"/>
        </w:rPr>
        <w:t>s</w:t>
      </w:r>
      <w:r w:rsidR="00D76B5F" w:rsidRPr="00303C28">
        <w:rPr>
          <w:rFonts w:ascii="Avenir" w:hAnsi="Avenir"/>
          <w:color w:val="595959" w:themeColor="text1" w:themeTint="A6"/>
        </w:rPr>
        <w:t xml:space="preserve"> independently to LIC and CRV. The new hand-</w:t>
      </w:r>
      <w:proofErr w:type="spellStart"/>
      <w:r w:rsidR="00D76B5F" w:rsidRPr="00303C28">
        <w:rPr>
          <w:rFonts w:ascii="Avenir" w:hAnsi="Avenir"/>
          <w:color w:val="595959" w:themeColor="text1" w:themeTint="A6"/>
        </w:rPr>
        <w:t>helds</w:t>
      </w:r>
      <w:proofErr w:type="spellEnd"/>
      <w:r w:rsidR="00D76B5F" w:rsidRPr="00303C28">
        <w:rPr>
          <w:rFonts w:ascii="Avenir" w:hAnsi="Avenir"/>
          <w:color w:val="595959" w:themeColor="text1" w:themeTint="A6"/>
        </w:rPr>
        <w:t xml:space="preserve"> were implemented </w:t>
      </w:r>
      <w:r w:rsidR="00193E7D" w:rsidRPr="00303C28">
        <w:rPr>
          <w:rFonts w:ascii="Avenir" w:hAnsi="Avenir"/>
          <w:color w:val="595959" w:themeColor="text1" w:themeTint="A6"/>
        </w:rPr>
        <w:t>last</w:t>
      </w:r>
      <w:r w:rsidR="00D76B5F" w:rsidRPr="00303C28">
        <w:rPr>
          <w:rFonts w:ascii="Avenir" w:hAnsi="Avenir"/>
          <w:color w:val="595959" w:themeColor="text1" w:themeTint="A6"/>
        </w:rPr>
        <w:t xml:space="preserve"> year, and apart from some teething issues, the programming appears to </w:t>
      </w:r>
      <w:r w:rsidR="00193E7D" w:rsidRPr="00303C28">
        <w:rPr>
          <w:rFonts w:ascii="Avenir" w:hAnsi="Avenir"/>
          <w:color w:val="595959" w:themeColor="text1" w:themeTint="A6"/>
        </w:rPr>
        <w:t>be working well</w:t>
      </w:r>
      <w:r w:rsidR="00D76B5F" w:rsidRPr="00303C28">
        <w:rPr>
          <w:rFonts w:ascii="Avenir" w:hAnsi="Avenir"/>
          <w:color w:val="595959" w:themeColor="text1" w:themeTint="A6"/>
        </w:rPr>
        <w:t>.</w:t>
      </w:r>
      <w:r w:rsidR="000349FC" w:rsidRPr="00303C28">
        <w:rPr>
          <w:rFonts w:ascii="Avenir" w:hAnsi="Avenir"/>
          <w:color w:val="595959" w:themeColor="text1" w:themeTint="A6"/>
        </w:rPr>
        <w:t xml:space="preserve"> With our new classification award system,</w:t>
      </w:r>
      <w:r w:rsidR="00026FF5" w:rsidRPr="00303C28">
        <w:rPr>
          <w:rFonts w:ascii="Avenir" w:hAnsi="Avenir"/>
          <w:color w:val="595959" w:themeColor="text1" w:themeTint="A6"/>
        </w:rPr>
        <w:t xml:space="preserve"> </w:t>
      </w:r>
      <w:r w:rsidR="000349FC" w:rsidRPr="00303C28">
        <w:rPr>
          <w:rFonts w:ascii="Avenir" w:hAnsi="Avenir"/>
          <w:color w:val="595959" w:themeColor="text1" w:themeTint="A6"/>
        </w:rPr>
        <w:t>w</w:t>
      </w:r>
      <w:r w:rsidR="00026FF5" w:rsidRPr="00303C28">
        <w:rPr>
          <w:rFonts w:ascii="Avenir" w:hAnsi="Avenir"/>
          <w:color w:val="595959" w:themeColor="text1" w:themeTint="A6"/>
        </w:rPr>
        <w:t xml:space="preserve">e are now much </w:t>
      </w:r>
      <w:r w:rsidR="000349FC" w:rsidRPr="00303C28">
        <w:rPr>
          <w:rFonts w:ascii="Avenir" w:hAnsi="Avenir"/>
          <w:color w:val="595959" w:themeColor="text1" w:themeTint="A6"/>
        </w:rPr>
        <w:t xml:space="preserve">more </w:t>
      </w:r>
      <w:r w:rsidR="00026FF5" w:rsidRPr="00303C28">
        <w:rPr>
          <w:rFonts w:ascii="Avenir" w:hAnsi="Avenir"/>
          <w:color w:val="595959" w:themeColor="text1" w:themeTint="A6"/>
        </w:rPr>
        <w:t>aligned internationally</w:t>
      </w:r>
      <w:r w:rsidR="000349FC" w:rsidRPr="00303C28">
        <w:rPr>
          <w:rFonts w:ascii="Avenir" w:hAnsi="Avenir"/>
          <w:color w:val="595959" w:themeColor="text1" w:themeTint="A6"/>
        </w:rPr>
        <w:t>.</w:t>
      </w:r>
      <w:r w:rsidR="00D76B5F" w:rsidRPr="00303C28">
        <w:rPr>
          <w:rFonts w:ascii="Avenir" w:hAnsi="Avenir"/>
          <w:color w:val="595959" w:themeColor="text1" w:themeTint="A6"/>
        </w:rPr>
        <w:t xml:space="preserve"> </w:t>
      </w:r>
      <w:r w:rsidR="00193E7D" w:rsidRPr="00303C28">
        <w:rPr>
          <w:rFonts w:ascii="Avenir" w:hAnsi="Avenir"/>
          <w:color w:val="595959" w:themeColor="text1" w:themeTint="A6"/>
        </w:rPr>
        <w:t>The current focus is on the 3GP reporting and provides us with an opportunity to review and update the information that could be included in that report. DIGAD has been in making for more than 10 years and</w:t>
      </w:r>
      <w:r w:rsidR="005710C3" w:rsidRPr="00303C28">
        <w:rPr>
          <w:rFonts w:ascii="Avenir" w:hAnsi="Avenir"/>
          <w:color w:val="595959" w:themeColor="text1" w:themeTint="A6"/>
        </w:rPr>
        <w:t>,</w:t>
      </w:r>
      <w:r w:rsidR="00193E7D" w:rsidRPr="00303C28">
        <w:rPr>
          <w:rFonts w:ascii="Avenir" w:hAnsi="Avenir"/>
          <w:color w:val="595959" w:themeColor="text1" w:themeTint="A6"/>
        </w:rPr>
        <w:t xml:space="preserve"> for some time</w:t>
      </w:r>
      <w:r w:rsidR="005710C3" w:rsidRPr="00303C28">
        <w:rPr>
          <w:rFonts w:ascii="Avenir" w:hAnsi="Avenir"/>
          <w:color w:val="595959" w:themeColor="text1" w:themeTint="A6"/>
        </w:rPr>
        <w:t>,</w:t>
      </w:r>
      <w:r w:rsidR="00193E7D" w:rsidRPr="00303C28">
        <w:rPr>
          <w:rFonts w:ascii="Avenir" w:hAnsi="Avenir"/>
          <w:color w:val="595959" w:themeColor="text1" w:themeTint="A6"/>
        </w:rPr>
        <w:t xml:space="preserve"> looked as if it might not happen. Enter </w:t>
      </w:r>
      <w:r w:rsidR="005710C3" w:rsidRPr="00303C28">
        <w:rPr>
          <w:rFonts w:ascii="Avenir" w:hAnsi="Avenir"/>
          <w:color w:val="595959" w:themeColor="text1" w:themeTint="A6"/>
        </w:rPr>
        <w:t xml:space="preserve">Dr </w:t>
      </w:r>
      <w:r w:rsidR="00193E7D" w:rsidRPr="00303C28">
        <w:rPr>
          <w:rFonts w:ascii="Avenir" w:hAnsi="Avenir"/>
          <w:color w:val="595959" w:themeColor="text1" w:themeTint="A6"/>
        </w:rPr>
        <w:t xml:space="preserve">Brian Wickham. A breath of fresh air, whose </w:t>
      </w:r>
      <w:r w:rsidR="00AD55DE" w:rsidRPr="00303C28">
        <w:rPr>
          <w:rFonts w:ascii="Avenir" w:hAnsi="Avenir"/>
          <w:color w:val="595959" w:themeColor="text1" w:themeTint="A6"/>
        </w:rPr>
        <w:t>“</w:t>
      </w:r>
      <w:r w:rsidR="00193E7D" w:rsidRPr="00303C28">
        <w:rPr>
          <w:rFonts w:ascii="Avenir" w:hAnsi="Avenir"/>
          <w:color w:val="595959" w:themeColor="text1" w:themeTint="A6"/>
        </w:rPr>
        <w:t>can do</w:t>
      </w:r>
      <w:r w:rsidR="00AD55DE" w:rsidRPr="00303C28">
        <w:rPr>
          <w:rFonts w:ascii="Avenir" w:hAnsi="Avenir"/>
          <w:color w:val="595959" w:themeColor="text1" w:themeTint="A6"/>
        </w:rPr>
        <w:t>”</w:t>
      </w:r>
      <w:r w:rsidR="00193E7D" w:rsidRPr="00303C28">
        <w:rPr>
          <w:rFonts w:ascii="Avenir" w:hAnsi="Avenir"/>
          <w:color w:val="595959" w:themeColor="text1" w:themeTint="A6"/>
        </w:rPr>
        <w:t xml:space="preserve"> attitude</w:t>
      </w:r>
      <w:r w:rsidR="005710C3" w:rsidRPr="00303C28">
        <w:rPr>
          <w:rFonts w:ascii="Avenir" w:hAnsi="Avenir"/>
          <w:color w:val="595959" w:themeColor="text1" w:themeTint="A6"/>
        </w:rPr>
        <w:t>,</w:t>
      </w:r>
      <w:r w:rsidR="00193E7D" w:rsidRPr="00303C28">
        <w:rPr>
          <w:rFonts w:ascii="Avenir" w:hAnsi="Avenir"/>
          <w:color w:val="595959" w:themeColor="text1" w:themeTint="A6"/>
        </w:rPr>
        <w:t xml:space="preserve"> coupled with his vast experience</w:t>
      </w:r>
      <w:r w:rsidR="00E06ABE" w:rsidRPr="00303C28">
        <w:rPr>
          <w:rFonts w:ascii="Avenir" w:hAnsi="Avenir"/>
          <w:color w:val="595959" w:themeColor="text1" w:themeTint="A6"/>
        </w:rPr>
        <w:t xml:space="preserve"> in the development of similar database</w:t>
      </w:r>
      <w:r w:rsidR="00193E7D" w:rsidRPr="00303C28">
        <w:rPr>
          <w:rFonts w:ascii="Avenir" w:hAnsi="Avenir"/>
          <w:color w:val="595959" w:themeColor="text1" w:themeTint="A6"/>
        </w:rPr>
        <w:t xml:space="preserve">s overseas, provided this project with the necessary momentum to get it to where we are today. </w:t>
      </w:r>
      <w:r w:rsidR="005710C3" w:rsidRPr="00303C28">
        <w:rPr>
          <w:rFonts w:ascii="Avenir" w:hAnsi="Avenir"/>
          <w:color w:val="595959" w:themeColor="text1" w:themeTint="A6"/>
        </w:rPr>
        <w:t xml:space="preserve">Very sadly Brian was diagnosed with stage 4 cancer and resigned to undertake palliative chemotherapy.  On behalf of the board, I would like to thank Brian for all that he has done for the dairy industry, his knowledge and ability to cut through the red tape and find a solution has been greatly appreciated by all. </w:t>
      </w:r>
    </w:p>
    <w:p w14:paraId="62E9F515" w14:textId="2391937F" w:rsidR="00624BBA" w:rsidRPr="00303C28" w:rsidRDefault="00E20DF4">
      <w:pPr>
        <w:rPr>
          <w:rFonts w:ascii="Avenir" w:hAnsi="Avenir"/>
          <w:color w:val="595959" w:themeColor="text1" w:themeTint="A6"/>
        </w:rPr>
      </w:pPr>
      <w:r w:rsidRPr="00303C28">
        <w:rPr>
          <w:rFonts w:ascii="Avenir" w:hAnsi="Avenir"/>
          <w:color w:val="595959" w:themeColor="text1" w:themeTint="A6"/>
        </w:rPr>
        <w:t>The d</w:t>
      </w:r>
      <w:r w:rsidR="00624BBA" w:rsidRPr="00303C28">
        <w:rPr>
          <w:rFonts w:ascii="Avenir" w:hAnsi="Avenir"/>
          <w:color w:val="595959" w:themeColor="text1" w:themeTint="A6"/>
        </w:rPr>
        <w:t>evelop</w:t>
      </w:r>
      <w:r w:rsidRPr="00303C28">
        <w:rPr>
          <w:rFonts w:ascii="Avenir" w:hAnsi="Avenir"/>
          <w:color w:val="595959" w:themeColor="text1" w:themeTint="A6"/>
        </w:rPr>
        <w:t>ment</w:t>
      </w:r>
      <w:r w:rsidR="00624BBA" w:rsidRPr="00303C28">
        <w:rPr>
          <w:rFonts w:ascii="Avenir" w:hAnsi="Avenir"/>
          <w:color w:val="595959" w:themeColor="text1" w:themeTint="A6"/>
        </w:rPr>
        <w:t xml:space="preserve"> and promoti</w:t>
      </w:r>
      <w:r w:rsidRPr="00303C28">
        <w:rPr>
          <w:rFonts w:ascii="Avenir" w:hAnsi="Avenir"/>
          <w:color w:val="595959" w:themeColor="text1" w:themeTint="A6"/>
        </w:rPr>
        <w:t>on of</w:t>
      </w:r>
      <w:r w:rsidR="00624BBA" w:rsidRPr="00303C28">
        <w:rPr>
          <w:rFonts w:ascii="Avenir" w:hAnsi="Avenir"/>
          <w:color w:val="595959" w:themeColor="text1" w:themeTint="A6"/>
        </w:rPr>
        <w:t xml:space="preserve"> genetics is done through the Genetics and Jersey Genome Committees. </w:t>
      </w:r>
      <w:r w:rsidR="009244BB" w:rsidRPr="00303C28">
        <w:rPr>
          <w:rFonts w:ascii="Avenir" w:hAnsi="Avenir"/>
          <w:color w:val="595959" w:themeColor="text1" w:themeTint="A6"/>
        </w:rPr>
        <w:t xml:space="preserve">Jersey Advantage are strong advocates for increasing the intake of jersey bulls, a sentiment supported by </w:t>
      </w:r>
      <w:proofErr w:type="spellStart"/>
      <w:proofErr w:type="gramStart"/>
      <w:r w:rsidR="009244BB" w:rsidRPr="00303C28">
        <w:rPr>
          <w:rFonts w:ascii="Avenir" w:hAnsi="Avenir"/>
          <w:color w:val="595959" w:themeColor="text1" w:themeTint="A6"/>
        </w:rPr>
        <w:t>JerseyNZ</w:t>
      </w:r>
      <w:proofErr w:type="spellEnd"/>
      <w:proofErr w:type="gramEnd"/>
      <w:r w:rsidR="009244BB" w:rsidRPr="00303C28">
        <w:rPr>
          <w:rFonts w:ascii="Avenir" w:hAnsi="Avenir"/>
          <w:color w:val="595959" w:themeColor="text1" w:themeTint="A6"/>
        </w:rPr>
        <w:t xml:space="preserve"> a</w:t>
      </w:r>
      <w:r w:rsidR="00AD55DE" w:rsidRPr="00303C28">
        <w:rPr>
          <w:rFonts w:ascii="Avenir" w:hAnsi="Avenir"/>
          <w:color w:val="595959" w:themeColor="text1" w:themeTint="A6"/>
        </w:rPr>
        <w:t>nd</w:t>
      </w:r>
      <w:r w:rsidR="009244BB" w:rsidRPr="00303C28">
        <w:rPr>
          <w:rFonts w:ascii="Avenir" w:hAnsi="Avenir"/>
          <w:color w:val="595959" w:themeColor="text1" w:themeTint="A6"/>
        </w:rPr>
        <w:t xml:space="preserve"> we continue to promote </w:t>
      </w:r>
      <w:r w:rsidRPr="00303C28">
        <w:rPr>
          <w:rFonts w:ascii="Avenir" w:hAnsi="Avenir"/>
          <w:color w:val="595959" w:themeColor="text1" w:themeTint="A6"/>
        </w:rPr>
        <w:t xml:space="preserve">the </w:t>
      </w:r>
      <w:r w:rsidR="00624BBA" w:rsidRPr="00303C28">
        <w:rPr>
          <w:rFonts w:ascii="Avenir" w:hAnsi="Avenir"/>
          <w:color w:val="595959" w:themeColor="text1" w:themeTint="A6"/>
        </w:rPr>
        <w:t>Jersey Future</w:t>
      </w:r>
      <w:r w:rsidRPr="00303C28">
        <w:rPr>
          <w:rFonts w:ascii="Avenir" w:hAnsi="Avenir"/>
          <w:color w:val="595959" w:themeColor="text1" w:themeTint="A6"/>
        </w:rPr>
        <w:t xml:space="preserve"> team</w:t>
      </w:r>
      <w:r w:rsidR="009244BB" w:rsidRPr="00303C28">
        <w:rPr>
          <w:rFonts w:ascii="Avenir" w:hAnsi="Avenir"/>
          <w:color w:val="595959" w:themeColor="text1" w:themeTint="A6"/>
        </w:rPr>
        <w:t xml:space="preserve">. </w:t>
      </w:r>
      <w:r w:rsidRPr="00303C28">
        <w:rPr>
          <w:rFonts w:ascii="Avenir" w:hAnsi="Avenir"/>
          <w:color w:val="595959" w:themeColor="text1" w:themeTint="A6"/>
        </w:rPr>
        <w:t xml:space="preserve">Last year we had some setbacks when bulls failed to provide semen, something completely beyond our control and it appeared to be an issue </w:t>
      </w:r>
      <w:proofErr w:type="gramStart"/>
      <w:r w:rsidRPr="00303C28">
        <w:rPr>
          <w:rFonts w:ascii="Avenir" w:hAnsi="Avenir"/>
          <w:color w:val="595959" w:themeColor="text1" w:themeTint="A6"/>
        </w:rPr>
        <w:t>nationwide</w:t>
      </w:r>
      <w:proofErr w:type="gramEnd"/>
      <w:r w:rsidR="00AD55DE" w:rsidRPr="00303C28">
        <w:rPr>
          <w:rFonts w:ascii="Avenir" w:hAnsi="Avenir"/>
          <w:color w:val="595959" w:themeColor="text1" w:themeTint="A6"/>
        </w:rPr>
        <w:t xml:space="preserve"> but we move on and</w:t>
      </w:r>
      <w:r w:rsidRPr="00303C28">
        <w:rPr>
          <w:rFonts w:ascii="Avenir" w:hAnsi="Avenir"/>
          <w:color w:val="595959" w:themeColor="text1" w:themeTint="A6"/>
        </w:rPr>
        <w:t xml:space="preserve"> </w:t>
      </w:r>
      <w:r w:rsidR="00AD55DE" w:rsidRPr="00303C28">
        <w:rPr>
          <w:rFonts w:ascii="Avenir" w:hAnsi="Avenir"/>
          <w:color w:val="595959" w:themeColor="text1" w:themeTint="A6"/>
        </w:rPr>
        <w:t>t</w:t>
      </w:r>
      <w:r w:rsidR="009244BB" w:rsidRPr="00303C28">
        <w:rPr>
          <w:rFonts w:ascii="Avenir" w:hAnsi="Avenir"/>
          <w:color w:val="595959" w:themeColor="text1" w:themeTint="A6"/>
        </w:rPr>
        <w:t>his year’s catalogue</w:t>
      </w:r>
      <w:r w:rsidR="00624BBA" w:rsidRPr="00303C28">
        <w:rPr>
          <w:rFonts w:ascii="Avenir" w:hAnsi="Avenir"/>
          <w:color w:val="595959" w:themeColor="text1" w:themeTint="A6"/>
        </w:rPr>
        <w:t xml:space="preserve"> </w:t>
      </w:r>
      <w:r w:rsidRPr="00303C28">
        <w:rPr>
          <w:rFonts w:ascii="Avenir" w:hAnsi="Avenir"/>
          <w:color w:val="595959" w:themeColor="text1" w:themeTint="A6"/>
        </w:rPr>
        <w:t>is out</w:t>
      </w:r>
      <w:r w:rsidR="00AD55DE" w:rsidRPr="00303C28">
        <w:rPr>
          <w:rFonts w:ascii="Avenir" w:hAnsi="Avenir"/>
          <w:color w:val="595959" w:themeColor="text1" w:themeTint="A6"/>
        </w:rPr>
        <w:t>.</w:t>
      </w:r>
      <w:r w:rsidRPr="00303C28">
        <w:rPr>
          <w:rFonts w:ascii="Avenir" w:hAnsi="Avenir"/>
          <w:color w:val="595959" w:themeColor="text1" w:themeTint="A6"/>
        </w:rPr>
        <w:t xml:space="preserve"> </w:t>
      </w:r>
      <w:r w:rsidR="00AD55DE" w:rsidRPr="00303C28">
        <w:rPr>
          <w:rFonts w:ascii="Avenir" w:hAnsi="Avenir"/>
          <w:color w:val="595959" w:themeColor="text1" w:themeTint="A6"/>
        </w:rPr>
        <w:t>W</w:t>
      </w:r>
      <w:r w:rsidRPr="00303C28">
        <w:rPr>
          <w:rFonts w:ascii="Avenir" w:hAnsi="Avenir"/>
          <w:color w:val="595959" w:themeColor="text1" w:themeTint="A6"/>
        </w:rPr>
        <w:t xml:space="preserve">ith its excellent source of bulls, </w:t>
      </w:r>
      <w:r w:rsidR="00AD55DE" w:rsidRPr="00303C28">
        <w:rPr>
          <w:rFonts w:ascii="Avenir" w:hAnsi="Avenir"/>
          <w:color w:val="595959" w:themeColor="text1" w:themeTint="A6"/>
        </w:rPr>
        <w:t xml:space="preserve">this </w:t>
      </w:r>
      <w:r w:rsidR="004959F2" w:rsidRPr="00303C28">
        <w:rPr>
          <w:rFonts w:ascii="Avenir" w:hAnsi="Avenir"/>
          <w:color w:val="595959" w:themeColor="text1" w:themeTint="A6"/>
        </w:rPr>
        <w:t xml:space="preserve">has been </w:t>
      </w:r>
      <w:r w:rsidRPr="00303C28">
        <w:rPr>
          <w:rFonts w:ascii="Avenir" w:hAnsi="Avenir"/>
          <w:color w:val="595959" w:themeColor="text1" w:themeTint="A6"/>
        </w:rPr>
        <w:t>very popular</w:t>
      </w:r>
      <w:r w:rsidR="00AD55DE" w:rsidRPr="00303C28">
        <w:rPr>
          <w:rFonts w:ascii="Avenir" w:hAnsi="Avenir"/>
          <w:color w:val="595959" w:themeColor="text1" w:themeTint="A6"/>
        </w:rPr>
        <w:t xml:space="preserve"> and coupled with the </w:t>
      </w:r>
      <w:r w:rsidRPr="00303C28">
        <w:rPr>
          <w:rFonts w:ascii="Avenir" w:hAnsi="Avenir"/>
          <w:color w:val="595959" w:themeColor="text1" w:themeTint="A6"/>
        </w:rPr>
        <w:t>competitive price of these bulls provides farmers with an excellent opportunity to source</w:t>
      </w:r>
      <w:r w:rsidR="004959F2" w:rsidRPr="00303C28">
        <w:rPr>
          <w:rFonts w:ascii="Avenir" w:hAnsi="Avenir"/>
          <w:color w:val="595959" w:themeColor="text1" w:themeTint="A6"/>
        </w:rPr>
        <w:t xml:space="preserve"> good genetics.   </w:t>
      </w:r>
      <w:r w:rsidR="00624BBA" w:rsidRPr="00303C28">
        <w:rPr>
          <w:rFonts w:ascii="Avenir" w:hAnsi="Avenir"/>
          <w:color w:val="595959" w:themeColor="text1" w:themeTint="A6"/>
        </w:rPr>
        <w:t xml:space="preserve"> </w:t>
      </w:r>
    </w:p>
    <w:p w14:paraId="0AA4EA8F" w14:textId="2D3225C9" w:rsidR="005E0CF8" w:rsidRPr="00303C28" w:rsidRDefault="005563B0">
      <w:pPr>
        <w:rPr>
          <w:rFonts w:ascii="Avenir" w:hAnsi="Avenir"/>
          <w:color w:val="595959" w:themeColor="text1" w:themeTint="A6"/>
        </w:rPr>
      </w:pPr>
      <w:r w:rsidRPr="00303C28">
        <w:rPr>
          <w:rFonts w:ascii="Avenir" w:hAnsi="Avenir"/>
          <w:color w:val="595959" w:themeColor="text1" w:themeTint="A6"/>
        </w:rPr>
        <w:t>Jersey Genome</w:t>
      </w:r>
      <w:r w:rsidR="000349FC" w:rsidRPr="00303C28">
        <w:rPr>
          <w:rFonts w:ascii="Avenir" w:hAnsi="Avenir"/>
          <w:color w:val="595959" w:themeColor="text1" w:themeTint="A6"/>
        </w:rPr>
        <w:t>™</w:t>
      </w:r>
      <w:r w:rsidR="00E20DF4" w:rsidRPr="00303C28">
        <w:rPr>
          <w:rFonts w:ascii="Avenir" w:hAnsi="Avenir"/>
          <w:color w:val="595959" w:themeColor="text1" w:themeTint="A6"/>
        </w:rPr>
        <w:t>,</w:t>
      </w:r>
      <w:r w:rsidRPr="00303C28">
        <w:rPr>
          <w:rFonts w:ascii="Avenir" w:hAnsi="Avenir"/>
          <w:color w:val="595959" w:themeColor="text1" w:themeTint="A6"/>
        </w:rPr>
        <w:t xml:space="preserve"> </w:t>
      </w:r>
      <w:r w:rsidR="004959F2" w:rsidRPr="00303C28">
        <w:rPr>
          <w:rFonts w:ascii="Avenir" w:hAnsi="Avenir"/>
          <w:color w:val="595959" w:themeColor="text1" w:themeTint="A6"/>
        </w:rPr>
        <w:t>in collaboration with CRV Ambreed,</w:t>
      </w:r>
      <w:r w:rsidR="00E20DF4" w:rsidRPr="00303C28">
        <w:rPr>
          <w:rFonts w:ascii="Avenir" w:hAnsi="Avenir"/>
          <w:color w:val="595959" w:themeColor="text1" w:themeTint="A6"/>
        </w:rPr>
        <w:t xml:space="preserve"> looks at genetics through the female line and</w:t>
      </w:r>
      <w:r w:rsidR="004959F2" w:rsidRPr="00303C28">
        <w:rPr>
          <w:rFonts w:ascii="Avenir" w:hAnsi="Avenir"/>
          <w:color w:val="595959" w:themeColor="text1" w:themeTint="A6"/>
        </w:rPr>
        <w:t xml:space="preserve"> identifies potential bull mothers</w:t>
      </w:r>
      <w:r w:rsidR="00E20DF4" w:rsidRPr="00303C28">
        <w:rPr>
          <w:rFonts w:ascii="Avenir" w:hAnsi="Avenir"/>
          <w:color w:val="595959" w:themeColor="text1" w:themeTint="A6"/>
        </w:rPr>
        <w:t>.</w:t>
      </w:r>
      <w:r w:rsidR="005E0CF8" w:rsidRPr="00303C28">
        <w:rPr>
          <w:rFonts w:ascii="Avenir" w:hAnsi="Avenir"/>
          <w:color w:val="595959" w:themeColor="text1" w:themeTint="A6"/>
        </w:rPr>
        <w:t xml:space="preserve"> This </w:t>
      </w:r>
      <w:r w:rsidR="000130EF" w:rsidRPr="00303C28">
        <w:rPr>
          <w:rFonts w:ascii="Avenir" w:hAnsi="Avenir"/>
          <w:color w:val="595959" w:themeColor="text1" w:themeTint="A6"/>
        </w:rPr>
        <w:t>programme</w:t>
      </w:r>
      <w:r w:rsidR="005E0CF8" w:rsidRPr="00303C28">
        <w:rPr>
          <w:rFonts w:ascii="Avenir" w:hAnsi="Avenir"/>
          <w:color w:val="595959" w:themeColor="text1" w:themeTint="A6"/>
        </w:rPr>
        <w:t xml:space="preserve"> is an excellent opportunity for members to be involved in the genetic scene</w:t>
      </w:r>
      <w:r w:rsidR="00AD55DE" w:rsidRPr="00303C28">
        <w:rPr>
          <w:rFonts w:ascii="Avenir" w:hAnsi="Avenir"/>
          <w:color w:val="595959" w:themeColor="text1" w:themeTint="A6"/>
        </w:rPr>
        <w:t xml:space="preserve"> and provides regular updates of progress made</w:t>
      </w:r>
      <w:r w:rsidR="000130EF" w:rsidRPr="00303C28">
        <w:rPr>
          <w:rFonts w:ascii="Avenir" w:hAnsi="Avenir"/>
          <w:color w:val="595959" w:themeColor="text1" w:themeTint="A6"/>
        </w:rPr>
        <w:t xml:space="preserve">. </w:t>
      </w:r>
      <w:r w:rsidR="000349FC" w:rsidRPr="00303C28">
        <w:rPr>
          <w:rFonts w:ascii="Avenir" w:hAnsi="Avenir"/>
          <w:color w:val="595959" w:themeColor="text1" w:themeTint="A6"/>
        </w:rPr>
        <w:t xml:space="preserve">Last year 7 bulls resulting from the </w:t>
      </w:r>
      <w:proofErr w:type="spellStart"/>
      <w:r w:rsidR="000349FC" w:rsidRPr="00303C28">
        <w:rPr>
          <w:rFonts w:ascii="Avenir" w:hAnsi="Avenir"/>
          <w:color w:val="595959" w:themeColor="text1" w:themeTint="A6"/>
        </w:rPr>
        <w:t>JerseyGenome</w:t>
      </w:r>
      <w:proofErr w:type="spellEnd"/>
      <w:r w:rsidR="000349FC" w:rsidRPr="00303C28">
        <w:rPr>
          <w:rFonts w:ascii="Avenir" w:hAnsi="Avenir"/>
          <w:color w:val="595959" w:themeColor="text1" w:themeTint="A6"/>
        </w:rPr>
        <w:t>™ joint venture were selected by CRV to go through their sire-proving scheme.</w:t>
      </w:r>
    </w:p>
    <w:p w14:paraId="0A75A9BF" w14:textId="75B4B50F" w:rsidR="008F68D6" w:rsidRPr="00303C28" w:rsidRDefault="008A183A" w:rsidP="00C33C63">
      <w:pPr>
        <w:rPr>
          <w:rFonts w:ascii="Avenir" w:hAnsi="Avenir"/>
          <w:color w:val="595959" w:themeColor="text1" w:themeTint="A6"/>
        </w:rPr>
      </w:pPr>
      <w:r w:rsidRPr="00303C28">
        <w:rPr>
          <w:rFonts w:ascii="Avenir" w:hAnsi="Avenir"/>
          <w:color w:val="595959" w:themeColor="text1" w:themeTint="A6"/>
        </w:rPr>
        <w:t xml:space="preserve">The </w:t>
      </w:r>
      <w:r w:rsidR="009C5FF4" w:rsidRPr="00303C28">
        <w:rPr>
          <w:rFonts w:ascii="Avenir" w:hAnsi="Avenir"/>
          <w:color w:val="595959" w:themeColor="text1" w:themeTint="A6"/>
        </w:rPr>
        <w:t>Audit and Risk committee</w:t>
      </w:r>
      <w:r w:rsidR="00B66616" w:rsidRPr="00303C28">
        <w:rPr>
          <w:rFonts w:ascii="Avenir" w:hAnsi="Avenir"/>
          <w:color w:val="595959" w:themeColor="text1" w:themeTint="A6"/>
        </w:rPr>
        <w:t>,</w:t>
      </w:r>
      <w:r w:rsidR="009C5FF4" w:rsidRPr="00303C28">
        <w:rPr>
          <w:rFonts w:ascii="Avenir" w:hAnsi="Avenir"/>
          <w:color w:val="595959" w:themeColor="text1" w:themeTint="A6"/>
        </w:rPr>
        <w:t xml:space="preserve"> under the capable leadership of Glenys Ellison</w:t>
      </w:r>
      <w:r w:rsidRPr="00303C28">
        <w:rPr>
          <w:rFonts w:ascii="Avenir" w:hAnsi="Avenir"/>
          <w:color w:val="595959" w:themeColor="text1" w:themeTint="A6"/>
        </w:rPr>
        <w:t>, has proved to be a valuable addition to the board portfolios. A great de</w:t>
      </w:r>
      <w:r w:rsidR="00B66616" w:rsidRPr="00303C28">
        <w:rPr>
          <w:rFonts w:ascii="Avenir" w:hAnsi="Avenir"/>
          <w:color w:val="595959" w:themeColor="text1" w:themeTint="A6"/>
        </w:rPr>
        <w:t>al</w:t>
      </w:r>
      <w:r w:rsidRPr="00303C28">
        <w:rPr>
          <w:rFonts w:ascii="Avenir" w:hAnsi="Avenir"/>
          <w:color w:val="595959" w:themeColor="text1" w:themeTint="A6"/>
        </w:rPr>
        <w:t xml:space="preserve"> has been set in place to ensure that</w:t>
      </w:r>
      <w:r w:rsidR="00B66616" w:rsidRPr="00303C28">
        <w:rPr>
          <w:rFonts w:ascii="Avenir" w:hAnsi="Avenir"/>
          <w:color w:val="595959" w:themeColor="text1" w:themeTint="A6"/>
        </w:rPr>
        <w:t xml:space="preserve"> the Board is financially prudent, policies written and kept current allowing the board to address issues mindful of both opportunities and threats</w:t>
      </w:r>
      <w:r w:rsidR="009C5FF4" w:rsidRPr="00303C28">
        <w:rPr>
          <w:rFonts w:ascii="Avenir" w:hAnsi="Avenir"/>
          <w:color w:val="595959" w:themeColor="text1" w:themeTint="A6"/>
        </w:rPr>
        <w:t xml:space="preserve">. Although to many this does not sound the most captivating of committees, it is nonetheless essential from a governance perspective. </w:t>
      </w:r>
      <w:r w:rsidR="00B66616" w:rsidRPr="00303C28">
        <w:rPr>
          <w:rFonts w:ascii="Avenir" w:hAnsi="Avenir"/>
          <w:color w:val="595959" w:themeColor="text1" w:themeTint="A6"/>
        </w:rPr>
        <w:t xml:space="preserve">Audit and Risk are particularly valuable in assisting the General Manager to </w:t>
      </w:r>
      <w:r w:rsidR="00563601" w:rsidRPr="00303C28">
        <w:rPr>
          <w:rFonts w:ascii="Avenir" w:hAnsi="Avenir"/>
          <w:color w:val="595959" w:themeColor="text1" w:themeTint="A6"/>
        </w:rPr>
        <w:t>develop</w:t>
      </w:r>
      <w:r w:rsidR="00B66616" w:rsidRPr="00303C28">
        <w:rPr>
          <w:rFonts w:ascii="Avenir" w:hAnsi="Avenir"/>
          <w:color w:val="595959" w:themeColor="text1" w:themeTint="A6"/>
        </w:rPr>
        <w:t xml:space="preserve"> the budget and prepare information for the audit process. </w:t>
      </w:r>
    </w:p>
    <w:p w14:paraId="19FB8DBE" w14:textId="413AC794" w:rsidR="00C33C63" w:rsidRPr="00303C28" w:rsidRDefault="00C33C63" w:rsidP="00C33C63">
      <w:pPr>
        <w:rPr>
          <w:rFonts w:ascii="Avenir" w:hAnsi="Avenir"/>
          <w:color w:val="595959" w:themeColor="text1" w:themeTint="A6"/>
        </w:rPr>
      </w:pPr>
      <w:r w:rsidRPr="00303C28">
        <w:rPr>
          <w:rFonts w:ascii="Avenir" w:hAnsi="Avenir"/>
          <w:color w:val="595959" w:themeColor="text1" w:themeTint="A6"/>
        </w:rPr>
        <w:t xml:space="preserve">Special thanks to Pam Goodin, General Manager, and her staff who </w:t>
      </w:r>
      <w:r w:rsidR="00AA5D0B" w:rsidRPr="00303C28">
        <w:rPr>
          <w:rFonts w:ascii="Avenir" w:hAnsi="Avenir"/>
          <w:color w:val="595959" w:themeColor="text1" w:themeTint="A6"/>
        </w:rPr>
        <w:t xml:space="preserve">have had a particularly challenging year </w:t>
      </w:r>
      <w:r w:rsidR="00B66616" w:rsidRPr="00303C28">
        <w:rPr>
          <w:rFonts w:ascii="Avenir" w:hAnsi="Avenir"/>
          <w:color w:val="595959" w:themeColor="text1" w:themeTint="A6"/>
        </w:rPr>
        <w:t xml:space="preserve">managing an office shift, providing feedback and data for the BreedIT development, </w:t>
      </w:r>
      <w:r w:rsidR="00370197" w:rsidRPr="00303C28">
        <w:rPr>
          <w:rFonts w:ascii="Avenir" w:hAnsi="Avenir"/>
          <w:color w:val="595959" w:themeColor="text1" w:themeTint="A6"/>
        </w:rPr>
        <w:t xml:space="preserve">taking on the increased workload with Jerseyland Farms </w:t>
      </w:r>
      <w:r w:rsidR="00B66616" w:rsidRPr="00303C28">
        <w:rPr>
          <w:rFonts w:ascii="Avenir" w:hAnsi="Avenir"/>
          <w:color w:val="595959" w:themeColor="text1" w:themeTint="A6"/>
        </w:rPr>
        <w:t>and for their agility and flexibil</w:t>
      </w:r>
      <w:r w:rsidR="00370197" w:rsidRPr="00303C28">
        <w:rPr>
          <w:rFonts w:ascii="Avenir" w:hAnsi="Avenir"/>
          <w:color w:val="595959" w:themeColor="text1" w:themeTint="A6"/>
        </w:rPr>
        <w:t xml:space="preserve">ity when </w:t>
      </w:r>
      <w:r w:rsidR="00AA5D0B" w:rsidRPr="00303C28">
        <w:rPr>
          <w:rFonts w:ascii="Avenir" w:hAnsi="Avenir"/>
          <w:color w:val="595959" w:themeColor="text1" w:themeTint="A6"/>
        </w:rPr>
        <w:t>working from home</w:t>
      </w:r>
      <w:r w:rsidR="00370197" w:rsidRPr="00303C28">
        <w:rPr>
          <w:rFonts w:ascii="Avenir" w:hAnsi="Avenir"/>
          <w:color w:val="595959" w:themeColor="text1" w:themeTint="A6"/>
        </w:rPr>
        <w:t xml:space="preserve"> is required</w:t>
      </w:r>
      <w:r w:rsidR="00AA5D0B" w:rsidRPr="00303C28">
        <w:rPr>
          <w:rFonts w:ascii="Avenir" w:hAnsi="Avenir"/>
          <w:color w:val="595959" w:themeColor="text1" w:themeTint="A6"/>
        </w:rPr>
        <w:t xml:space="preserve">. </w:t>
      </w:r>
      <w:r w:rsidR="00CF792C" w:rsidRPr="00303C28">
        <w:rPr>
          <w:rFonts w:ascii="Avenir" w:hAnsi="Avenir"/>
          <w:color w:val="595959" w:themeColor="text1" w:themeTint="A6"/>
        </w:rPr>
        <w:t xml:space="preserve"> </w:t>
      </w:r>
    </w:p>
    <w:p w14:paraId="62D63962" w14:textId="79AE23D7" w:rsidR="00C33C63" w:rsidRDefault="00CF792C" w:rsidP="00C33C63">
      <w:pPr>
        <w:rPr>
          <w:rFonts w:ascii="Avenir" w:hAnsi="Avenir"/>
          <w:color w:val="595959" w:themeColor="text1" w:themeTint="A6"/>
        </w:rPr>
      </w:pPr>
      <w:r w:rsidRPr="00303C28">
        <w:rPr>
          <w:rFonts w:ascii="Avenir" w:hAnsi="Avenir"/>
          <w:color w:val="595959" w:themeColor="text1" w:themeTint="A6"/>
        </w:rPr>
        <w:t xml:space="preserve">I would like to acknowledge </w:t>
      </w:r>
      <w:r w:rsidR="00C33C63" w:rsidRPr="00303C28">
        <w:rPr>
          <w:rFonts w:ascii="Avenir" w:hAnsi="Avenir"/>
          <w:color w:val="595959" w:themeColor="text1" w:themeTint="A6"/>
        </w:rPr>
        <w:t>the</w:t>
      </w:r>
      <w:r w:rsidR="00AA08BE" w:rsidRPr="00303C28">
        <w:rPr>
          <w:rFonts w:ascii="Avenir" w:hAnsi="Avenir"/>
          <w:color w:val="595959" w:themeColor="text1" w:themeTint="A6"/>
        </w:rPr>
        <w:t xml:space="preserve"> Directors of the</w:t>
      </w:r>
      <w:r w:rsidR="00C33C63" w:rsidRPr="00303C28">
        <w:rPr>
          <w:rFonts w:ascii="Avenir" w:hAnsi="Avenir"/>
          <w:color w:val="595959" w:themeColor="text1" w:themeTint="A6"/>
        </w:rPr>
        <w:t xml:space="preserve"> </w:t>
      </w:r>
      <w:proofErr w:type="spellStart"/>
      <w:r w:rsidR="00AA08BE" w:rsidRPr="00303C28">
        <w:rPr>
          <w:rFonts w:ascii="Avenir" w:hAnsi="Avenir"/>
          <w:color w:val="595959" w:themeColor="text1" w:themeTint="A6"/>
        </w:rPr>
        <w:t>JerseyNZ</w:t>
      </w:r>
      <w:proofErr w:type="spellEnd"/>
      <w:r w:rsidR="00F46915">
        <w:rPr>
          <w:rFonts w:ascii="Avenir" w:hAnsi="Avenir"/>
          <w:color w:val="595959" w:themeColor="text1" w:themeTint="A6"/>
        </w:rPr>
        <w:t xml:space="preserve"> </w:t>
      </w:r>
      <w:r w:rsidR="00C33C63" w:rsidRPr="00303C28">
        <w:rPr>
          <w:rFonts w:ascii="Avenir" w:hAnsi="Avenir"/>
          <w:color w:val="595959" w:themeColor="text1" w:themeTint="A6"/>
        </w:rPr>
        <w:t xml:space="preserve">Board who give of their time </w:t>
      </w:r>
      <w:r w:rsidRPr="00303C28">
        <w:rPr>
          <w:rFonts w:ascii="Avenir" w:hAnsi="Avenir"/>
          <w:color w:val="595959" w:themeColor="text1" w:themeTint="A6"/>
        </w:rPr>
        <w:t xml:space="preserve">so generously </w:t>
      </w:r>
      <w:r w:rsidR="00C33C63" w:rsidRPr="00303C28">
        <w:rPr>
          <w:rFonts w:ascii="Avenir" w:hAnsi="Avenir"/>
          <w:color w:val="595959" w:themeColor="text1" w:themeTint="A6"/>
        </w:rPr>
        <w:t xml:space="preserve">to </w:t>
      </w:r>
      <w:r w:rsidR="00370197" w:rsidRPr="00303C28">
        <w:rPr>
          <w:rFonts w:ascii="Avenir" w:hAnsi="Avenir"/>
          <w:color w:val="595959" w:themeColor="text1" w:themeTint="A6"/>
        </w:rPr>
        <w:t xml:space="preserve">manage their individual portfolios, interface with </w:t>
      </w:r>
      <w:proofErr w:type="gramStart"/>
      <w:r w:rsidR="00370197" w:rsidRPr="00303C28">
        <w:rPr>
          <w:rFonts w:ascii="Avenir" w:hAnsi="Avenir"/>
          <w:color w:val="595959" w:themeColor="text1" w:themeTint="A6"/>
        </w:rPr>
        <w:t>membership</w:t>
      </w:r>
      <w:proofErr w:type="gramEnd"/>
      <w:r w:rsidR="00370197" w:rsidRPr="00303C28">
        <w:rPr>
          <w:rFonts w:ascii="Avenir" w:hAnsi="Avenir"/>
          <w:color w:val="595959" w:themeColor="text1" w:themeTint="A6"/>
        </w:rPr>
        <w:t xml:space="preserve"> and juggle their governance roles while managing their own businesses. </w:t>
      </w:r>
      <w:r w:rsidR="000349FC" w:rsidRPr="00303C28">
        <w:rPr>
          <w:rFonts w:ascii="Avenir" w:hAnsi="Avenir"/>
          <w:color w:val="595959" w:themeColor="text1" w:themeTint="A6"/>
        </w:rPr>
        <w:t>Their</w:t>
      </w:r>
      <w:r w:rsidR="00370197" w:rsidRPr="00303C28">
        <w:rPr>
          <w:rFonts w:ascii="Avenir" w:hAnsi="Avenir"/>
          <w:color w:val="595959" w:themeColor="text1" w:themeTint="A6"/>
        </w:rPr>
        <w:t xml:space="preserve"> enthusiasm and </w:t>
      </w:r>
      <w:r w:rsidRPr="00303C28">
        <w:rPr>
          <w:rFonts w:ascii="Avenir" w:hAnsi="Avenir"/>
          <w:color w:val="595959" w:themeColor="text1" w:themeTint="A6"/>
        </w:rPr>
        <w:t>participat</w:t>
      </w:r>
      <w:r w:rsidR="00370197" w:rsidRPr="00303C28">
        <w:rPr>
          <w:rFonts w:ascii="Avenir" w:hAnsi="Avenir"/>
          <w:color w:val="595959" w:themeColor="text1" w:themeTint="A6"/>
        </w:rPr>
        <w:t>ion are greatly appreciated.</w:t>
      </w:r>
      <w:r w:rsidRPr="00303C28">
        <w:rPr>
          <w:rFonts w:ascii="Avenir" w:hAnsi="Avenir"/>
          <w:color w:val="595959" w:themeColor="text1" w:themeTint="A6"/>
        </w:rPr>
        <w:t xml:space="preserve"> </w:t>
      </w:r>
    </w:p>
    <w:p w14:paraId="28A1E891" w14:textId="5458D847" w:rsidR="006A473C" w:rsidRDefault="006A473C" w:rsidP="00C33C63">
      <w:pPr>
        <w:rPr>
          <w:rFonts w:ascii="Avenir" w:hAnsi="Avenir"/>
          <w:b/>
          <w:bCs/>
          <w:color w:val="CBA052"/>
        </w:rPr>
      </w:pPr>
      <w:r w:rsidRPr="006A473C">
        <w:rPr>
          <w:rFonts w:ascii="Avenir" w:hAnsi="Avenir"/>
          <w:b/>
          <w:bCs/>
          <w:color w:val="595959" w:themeColor="text1" w:themeTint="A6"/>
        </w:rPr>
        <w:t xml:space="preserve">Alison Gibb </w:t>
      </w:r>
      <w:r w:rsidRPr="006A473C">
        <w:rPr>
          <w:rFonts w:ascii="Avenir" w:hAnsi="Avenir"/>
          <w:b/>
          <w:bCs/>
          <w:color w:val="CBA052"/>
        </w:rPr>
        <w:t xml:space="preserve"> |  Jersey NZ President</w:t>
      </w:r>
    </w:p>
    <w:p w14:paraId="6F6DFF72" w14:textId="0B513A13" w:rsidR="004C1E3B" w:rsidRDefault="004C1E3B" w:rsidP="00C33C63">
      <w:pPr>
        <w:rPr>
          <w:rFonts w:ascii="Avenir" w:hAnsi="Avenir"/>
          <w:b/>
          <w:bCs/>
          <w:color w:val="CBA052"/>
        </w:rPr>
      </w:pPr>
      <w:r>
        <w:rPr>
          <w:noProof/>
        </w:rPr>
        <w:lastRenderedPageBreak/>
        <w:drawing>
          <wp:inline distT="0" distB="0" distL="0" distR="0" wp14:anchorId="462DB05C" wp14:editId="11B58B74">
            <wp:extent cx="5731510" cy="2419350"/>
            <wp:effectExtent l="0" t="0" r="254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19350"/>
                    </a:xfrm>
                    <a:prstGeom prst="rect">
                      <a:avLst/>
                    </a:prstGeom>
                    <a:noFill/>
                    <a:ln>
                      <a:noFill/>
                    </a:ln>
                  </pic:spPr>
                </pic:pic>
              </a:graphicData>
            </a:graphic>
          </wp:inline>
        </w:drawing>
      </w:r>
    </w:p>
    <w:p w14:paraId="5D6932D2" w14:textId="5B523032" w:rsidR="004C1E3B" w:rsidRDefault="004C1E3B" w:rsidP="00C33C63">
      <w:pPr>
        <w:rPr>
          <w:rFonts w:ascii="Avenir" w:hAnsi="Avenir"/>
          <w:b/>
          <w:bCs/>
          <w:color w:val="CBA052"/>
        </w:rPr>
      </w:pPr>
      <w:r>
        <w:rPr>
          <w:noProof/>
        </w:rPr>
        <w:drawing>
          <wp:inline distT="0" distB="0" distL="0" distR="0" wp14:anchorId="343086C7" wp14:editId="43BB9D40">
            <wp:extent cx="5731510" cy="2861310"/>
            <wp:effectExtent l="0" t="0" r="254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1310"/>
                    </a:xfrm>
                    <a:prstGeom prst="rect">
                      <a:avLst/>
                    </a:prstGeom>
                    <a:noFill/>
                    <a:ln>
                      <a:noFill/>
                    </a:ln>
                  </pic:spPr>
                </pic:pic>
              </a:graphicData>
            </a:graphic>
          </wp:inline>
        </w:drawing>
      </w:r>
    </w:p>
    <w:p w14:paraId="5EC2A52F" w14:textId="6C47E0ED" w:rsidR="004C1E3B" w:rsidRDefault="004C1E3B" w:rsidP="00C33C63">
      <w:pPr>
        <w:rPr>
          <w:rFonts w:ascii="Avenir" w:hAnsi="Avenir"/>
          <w:b/>
          <w:bCs/>
          <w:color w:val="CBA052"/>
        </w:rPr>
      </w:pPr>
    </w:p>
    <w:p w14:paraId="1C8CD0AC" w14:textId="612E119A" w:rsidR="004C1E3B" w:rsidRDefault="004C1E3B" w:rsidP="00C33C63">
      <w:pPr>
        <w:rPr>
          <w:rFonts w:ascii="Avenir" w:hAnsi="Avenir"/>
          <w:b/>
          <w:bCs/>
          <w:color w:val="CBA052"/>
        </w:rPr>
      </w:pPr>
    </w:p>
    <w:p w14:paraId="42059216" w14:textId="5953FBA9" w:rsidR="004C1E3B" w:rsidRDefault="00DA5CF7" w:rsidP="00C33C63">
      <w:pPr>
        <w:rPr>
          <w:rFonts w:ascii="Avenir" w:hAnsi="Avenir"/>
          <w:b/>
          <w:bCs/>
          <w:color w:val="CBA052"/>
        </w:rPr>
      </w:pPr>
      <w:r>
        <w:rPr>
          <w:noProof/>
        </w:rPr>
        <w:lastRenderedPageBreak/>
        <w:drawing>
          <wp:inline distT="0" distB="0" distL="0" distR="0" wp14:anchorId="28231925" wp14:editId="7F5BEDD4">
            <wp:extent cx="5731510" cy="2928620"/>
            <wp:effectExtent l="0" t="0" r="0" b="508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928620"/>
                    </a:xfrm>
                    <a:prstGeom prst="rect">
                      <a:avLst/>
                    </a:prstGeom>
                    <a:noFill/>
                    <a:ln>
                      <a:noFill/>
                    </a:ln>
                  </pic:spPr>
                </pic:pic>
              </a:graphicData>
            </a:graphic>
          </wp:inline>
        </w:drawing>
      </w:r>
    </w:p>
    <w:p w14:paraId="383E7E34" w14:textId="507C7106" w:rsidR="004C1E3B" w:rsidRDefault="004C1E3B" w:rsidP="00C33C63">
      <w:pPr>
        <w:rPr>
          <w:rFonts w:ascii="Avenir" w:hAnsi="Avenir"/>
          <w:b/>
          <w:bCs/>
          <w:color w:val="CBA052"/>
        </w:rPr>
      </w:pPr>
    </w:p>
    <w:p w14:paraId="5108CEBE" w14:textId="59F02783" w:rsidR="004C1E3B" w:rsidRDefault="004C1E3B" w:rsidP="00C33C63">
      <w:pPr>
        <w:rPr>
          <w:rFonts w:ascii="Avenir" w:hAnsi="Avenir"/>
          <w:b/>
          <w:bCs/>
          <w:color w:val="CBA052"/>
        </w:rPr>
      </w:pPr>
    </w:p>
    <w:p w14:paraId="6D28BA48" w14:textId="4E7F595C" w:rsidR="004C1E3B" w:rsidRDefault="004C1E3B" w:rsidP="00C33C63">
      <w:pPr>
        <w:rPr>
          <w:rFonts w:ascii="Avenir" w:hAnsi="Avenir"/>
          <w:b/>
          <w:bCs/>
          <w:color w:val="CBA052"/>
        </w:rPr>
      </w:pPr>
    </w:p>
    <w:p w14:paraId="06940C58" w14:textId="78AA5159" w:rsidR="004C1E3B" w:rsidRDefault="004C1E3B" w:rsidP="00C33C63">
      <w:pPr>
        <w:rPr>
          <w:rFonts w:ascii="Avenir" w:hAnsi="Avenir"/>
          <w:b/>
          <w:bCs/>
          <w:color w:val="CBA052"/>
        </w:rPr>
      </w:pPr>
    </w:p>
    <w:p w14:paraId="38FFCB2E" w14:textId="77777777" w:rsidR="004C1E3B" w:rsidRPr="006A473C" w:rsidRDefault="004C1E3B" w:rsidP="00C33C63">
      <w:pPr>
        <w:rPr>
          <w:rFonts w:ascii="Avenir" w:hAnsi="Avenir"/>
          <w:b/>
          <w:bCs/>
          <w:color w:val="CBA052"/>
        </w:rPr>
      </w:pPr>
    </w:p>
    <w:p w14:paraId="08FB86DA" w14:textId="000F495D" w:rsidR="00A439F6" w:rsidRPr="00D61EEE" w:rsidRDefault="00A439F6"/>
    <w:sectPr w:rsidR="00A439F6" w:rsidRPr="00D61EEE" w:rsidSect="005835EB">
      <w:footerReference w:type="default" r:id="rId11"/>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0E58" w14:textId="77777777" w:rsidR="00414677" w:rsidRDefault="00414677" w:rsidP="00D20A36">
      <w:pPr>
        <w:spacing w:after="0" w:line="240" w:lineRule="auto"/>
      </w:pPr>
      <w:r>
        <w:separator/>
      </w:r>
    </w:p>
  </w:endnote>
  <w:endnote w:type="continuationSeparator" w:id="0">
    <w:p w14:paraId="4413B644" w14:textId="77777777" w:rsidR="00414677" w:rsidRDefault="00414677" w:rsidP="00D2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Avenir">
    <w:altName w:val="Calibri"/>
    <w:charset w:val="00"/>
    <w:family w:val="swiss"/>
    <w:pitch w:val="variable"/>
    <w:sig w:usb0="800000AF" w:usb1="5000204A" w:usb2="00000000" w:usb3="00000000" w:csb0="0000009B"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43C5" w14:textId="77777777" w:rsidR="00D20A36" w:rsidRDefault="00D20A36" w:rsidP="00D20A36">
    <w:pPr>
      <w:tabs>
        <w:tab w:val="center" w:pos="4153"/>
      </w:tabs>
      <w:spacing w:line="276" w:lineRule="auto"/>
      <w:rPr>
        <w:rFonts w:ascii="Calibri" w:hAnsi="Calibri"/>
        <w:color w:val="CBA011"/>
        <w:sz w:val="16"/>
        <w:szCs w:val="16"/>
        <w:lang w:eastAsia="en-NZ"/>
      </w:rPr>
    </w:pPr>
    <w:r>
      <w:rPr>
        <w:rFonts w:ascii="Calibri" w:hAnsi="Calibri"/>
        <w:noProof/>
        <w:color w:val="CBA011"/>
        <w:sz w:val="16"/>
        <w:szCs w:val="16"/>
        <w:lang w:eastAsia="en-NZ"/>
      </w:rPr>
      <w:drawing>
        <wp:anchor distT="0" distB="0" distL="114300" distR="114300" simplePos="0" relativeHeight="251660288" behindDoc="1" locked="0" layoutInCell="1" allowOverlap="1" wp14:anchorId="59FABC75" wp14:editId="031CABF3">
          <wp:simplePos x="0" y="0"/>
          <wp:positionH relativeFrom="column">
            <wp:posOffset>3293110</wp:posOffset>
          </wp:positionH>
          <wp:positionV relativeFrom="paragraph">
            <wp:posOffset>-2157095</wp:posOffset>
          </wp:positionV>
          <wp:extent cx="3160395" cy="3160395"/>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0395" cy="31603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CBA011"/>
        <w:sz w:val="16"/>
        <w:szCs w:val="16"/>
        <w:lang w:eastAsia="en-NZ"/>
      </w:rPr>
      <mc:AlternateContent>
        <mc:Choice Requires="wps">
          <w:drawing>
            <wp:anchor distT="0" distB="0" distL="114300" distR="114300" simplePos="0" relativeHeight="251659264" behindDoc="0" locked="0" layoutInCell="1" allowOverlap="1" wp14:anchorId="7DFD3BC7" wp14:editId="76EB2B77">
              <wp:simplePos x="0" y="0"/>
              <wp:positionH relativeFrom="column">
                <wp:posOffset>-137795</wp:posOffset>
              </wp:positionH>
              <wp:positionV relativeFrom="paragraph">
                <wp:posOffset>-13335</wp:posOffset>
              </wp:positionV>
              <wp:extent cx="635" cy="432000"/>
              <wp:effectExtent l="0" t="0" r="50165" b="25400"/>
              <wp:wrapNone/>
              <wp:docPr id="5" name="Straight Connector 5"/>
              <wp:cNvGraphicFramePr/>
              <a:graphic xmlns:a="http://schemas.openxmlformats.org/drawingml/2006/main">
                <a:graphicData uri="http://schemas.microsoft.com/office/word/2010/wordprocessingShape">
                  <wps:wsp>
                    <wps:cNvCnPr/>
                    <wps:spPr>
                      <a:xfrm>
                        <a:off x="0" y="0"/>
                        <a:ext cx="635" cy="432000"/>
                      </a:xfrm>
                      <a:prstGeom prst="line">
                        <a:avLst/>
                      </a:prstGeom>
                      <a:ln w="12700">
                        <a:solidFill>
                          <a:srgbClr val="AFA9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FEFD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05pt" to="-10.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" strokecolor="#afa9a0" strokeweight="1pt">
              <v:stroke joinstyle="miter"/>
            </v:line>
          </w:pict>
        </mc:Fallback>
      </mc:AlternateContent>
    </w:r>
    <w:r w:rsidRPr="00632E1A">
      <w:rPr>
        <w:rFonts w:ascii="Calibri" w:hAnsi="Calibri"/>
        <w:color w:val="CBA011"/>
        <w:sz w:val="16"/>
        <w:szCs w:val="16"/>
        <w:lang w:eastAsia="en-NZ"/>
      </w:rPr>
      <w:t xml:space="preserve">P </w:t>
    </w:r>
    <w:r w:rsidRPr="00EC0C8E">
      <w:rPr>
        <w:rFonts w:ascii="Calibri Light" w:hAnsi="Calibri Light"/>
        <w:color w:val="595959" w:themeColor="text1" w:themeTint="A6"/>
        <w:sz w:val="16"/>
        <w:szCs w:val="16"/>
        <w:lang w:eastAsia="en-NZ"/>
      </w:rPr>
      <w:t>+64 7 856 0731</w:t>
    </w:r>
    <w:r>
      <w:rPr>
        <w:rFonts w:ascii="Calibri" w:hAnsi="Calibri"/>
        <w:color w:val="595959" w:themeColor="text1" w:themeTint="A6"/>
        <w:sz w:val="16"/>
        <w:szCs w:val="16"/>
        <w:lang w:eastAsia="en-NZ"/>
      </w:rPr>
      <w:t xml:space="preserve"> </w:t>
    </w:r>
    <w:r w:rsidRPr="00632E1A">
      <w:rPr>
        <w:rFonts w:ascii="Calibri Light" w:hAnsi="Calibri Light"/>
        <w:color w:val="CBA011"/>
        <w:sz w:val="16"/>
        <w:szCs w:val="16"/>
        <w:lang w:eastAsia="en-NZ"/>
      </w:rPr>
      <w:t>|</w:t>
    </w:r>
    <w:r>
      <w:rPr>
        <w:rFonts w:ascii="Calibri" w:hAnsi="Calibri"/>
        <w:color w:val="595959" w:themeColor="text1" w:themeTint="A6"/>
        <w:sz w:val="16"/>
        <w:szCs w:val="16"/>
        <w:lang w:eastAsia="en-NZ"/>
      </w:rPr>
      <w:t xml:space="preserve"> </w:t>
    </w:r>
    <w:r>
      <w:rPr>
        <w:rFonts w:ascii="Calibri Light" w:hAnsi="Calibri Light"/>
        <w:color w:val="595959" w:themeColor="text1" w:themeTint="A6"/>
        <w:sz w:val="16"/>
        <w:szCs w:val="16"/>
        <w:lang w:eastAsia="en-NZ"/>
      </w:rPr>
      <w:t xml:space="preserve">PO Box 1132, </w:t>
    </w:r>
    <w:r w:rsidRPr="00EC0C8E">
      <w:rPr>
        <w:rFonts w:ascii="Calibri Light" w:hAnsi="Calibri Light"/>
        <w:color w:val="595959" w:themeColor="text1" w:themeTint="A6"/>
        <w:sz w:val="16"/>
        <w:szCs w:val="16"/>
        <w:lang w:eastAsia="en-NZ"/>
      </w:rPr>
      <w:t>Hamilton 32</w:t>
    </w:r>
    <w:r>
      <w:rPr>
        <w:rFonts w:ascii="Calibri Light" w:hAnsi="Calibri Light"/>
        <w:color w:val="595959" w:themeColor="text1" w:themeTint="A6"/>
        <w:sz w:val="16"/>
        <w:szCs w:val="16"/>
        <w:lang w:eastAsia="en-NZ"/>
      </w:rPr>
      <w:t>40</w:t>
    </w:r>
    <w:r>
      <w:rPr>
        <w:rFonts w:ascii="Calibri Light" w:hAnsi="Calibri Light"/>
        <w:color w:val="595959" w:themeColor="text1" w:themeTint="A6"/>
        <w:sz w:val="16"/>
        <w:szCs w:val="16"/>
        <w:lang w:eastAsia="en-NZ"/>
      </w:rPr>
      <w:tab/>
    </w:r>
    <w:r>
      <w:rPr>
        <w:rFonts w:ascii="Calibri" w:hAnsi="Calibri"/>
        <w:color w:val="595959" w:themeColor="text1" w:themeTint="A6"/>
        <w:sz w:val="16"/>
        <w:szCs w:val="16"/>
        <w:lang w:eastAsia="en-NZ"/>
      </w:rPr>
      <w:br/>
    </w:r>
    <w:r w:rsidRPr="00F33DBB">
      <w:rPr>
        <w:rFonts w:ascii="Calibri" w:hAnsi="Calibri"/>
        <w:color w:val="595959" w:themeColor="text1" w:themeTint="A6"/>
        <w:sz w:val="16"/>
        <w:szCs w:val="16"/>
        <w:lang w:eastAsia="en-NZ"/>
      </w:rPr>
      <w:t>info@jersey.org.nz</w:t>
    </w:r>
    <w:r>
      <w:rPr>
        <w:rFonts w:ascii="Calibri" w:hAnsi="Calibri"/>
        <w:color w:val="595959" w:themeColor="text1" w:themeTint="A6"/>
        <w:sz w:val="16"/>
        <w:szCs w:val="16"/>
        <w:lang w:eastAsia="en-NZ"/>
      </w:rPr>
      <w:t xml:space="preserve"> </w:t>
    </w:r>
    <w:r w:rsidRPr="00632E1A">
      <w:rPr>
        <w:rFonts w:ascii="Calibri Light" w:hAnsi="Calibri Light"/>
        <w:color w:val="CBA011"/>
        <w:sz w:val="16"/>
        <w:szCs w:val="16"/>
        <w:lang w:eastAsia="en-NZ"/>
      </w:rPr>
      <w:t>|</w:t>
    </w:r>
    <w:r>
      <w:rPr>
        <w:rFonts w:ascii="Calibri" w:hAnsi="Calibri"/>
        <w:color w:val="CBA011"/>
        <w:sz w:val="16"/>
        <w:szCs w:val="16"/>
        <w:lang w:eastAsia="en-NZ"/>
      </w:rPr>
      <w:t xml:space="preserve"> www.jersey.org.nz</w:t>
    </w:r>
  </w:p>
  <w:p w14:paraId="6D9DCE28" w14:textId="77777777" w:rsidR="00D20A36" w:rsidRDefault="00D20A36" w:rsidP="00D20A36">
    <w:pPr>
      <w:spacing w:before="40" w:line="276" w:lineRule="auto"/>
      <w:rPr>
        <w:rFonts w:ascii="Calibri" w:hAnsi="Calibri" w:cs="Avenir-Book"/>
        <w:color w:val="595959" w:themeColor="text1" w:themeTint="A6"/>
        <w:sz w:val="12"/>
        <w:szCs w:val="12"/>
      </w:rPr>
    </w:pPr>
    <w:r w:rsidRPr="00E63B59">
      <w:rPr>
        <w:rFonts w:ascii="Calibri" w:hAnsi="Calibri" w:cs="Avenir-Book"/>
        <w:color w:val="595959" w:themeColor="text1" w:themeTint="A6"/>
        <w:sz w:val="12"/>
        <w:szCs w:val="12"/>
      </w:rPr>
      <w:t xml:space="preserve">Jersey NZ is the trading name of </w:t>
    </w:r>
    <w:r>
      <w:rPr>
        <w:rFonts w:ascii="Calibri" w:hAnsi="Calibri" w:cs="Avenir-Book"/>
        <w:color w:val="595959" w:themeColor="text1" w:themeTint="A6"/>
        <w:sz w:val="12"/>
        <w:szCs w:val="12"/>
      </w:rPr>
      <w:t>New Zealand Jersey Cattle Breeders Association (Inc)</w:t>
    </w:r>
  </w:p>
  <w:p w14:paraId="6601B469" w14:textId="77777777" w:rsidR="00D20A36" w:rsidRDefault="00D2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0FDD" w14:textId="77777777" w:rsidR="00414677" w:rsidRDefault="00414677" w:rsidP="00D20A36">
      <w:pPr>
        <w:spacing w:after="0" w:line="240" w:lineRule="auto"/>
      </w:pPr>
      <w:r>
        <w:separator/>
      </w:r>
    </w:p>
  </w:footnote>
  <w:footnote w:type="continuationSeparator" w:id="0">
    <w:p w14:paraId="13A0699F" w14:textId="77777777" w:rsidR="00414677" w:rsidRDefault="00414677" w:rsidP="00D2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5FF3"/>
    <w:multiLevelType w:val="hybridMultilevel"/>
    <w:tmpl w:val="90BA9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E"/>
    <w:rsid w:val="000129BF"/>
    <w:rsid w:val="000130EF"/>
    <w:rsid w:val="00026FF5"/>
    <w:rsid w:val="000349FC"/>
    <w:rsid w:val="00062DCA"/>
    <w:rsid w:val="000B5015"/>
    <w:rsid w:val="000D2609"/>
    <w:rsid w:val="000F678C"/>
    <w:rsid w:val="00110AB8"/>
    <w:rsid w:val="00114A75"/>
    <w:rsid w:val="001222FD"/>
    <w:rsid w:val="00176938"/>
    <w:rsid w:val="00192287"/>
    <w:rsid w:val="00193E7D"/>
    <w:rsid w:val="002243B6"/>
    <w:rsid w:val="002C71E8"/>
    <w:rsid w:val="00303C28"/>
    <w:rsid w:val="00370197"/>
    <w:rsid w:val="0038334F"/>
    <w:rsid w:val="003C4B9C"/>
    <w:rsid w:val="00414677"/>
    <w:rsid w:val="00445648"/>
    <w:rsid w:val="004947BD"/>
    <w:rsid w:val="004959F2"/>
    <w:rsid w:val="004C1E3B"/>
    <w:rsid w:val="004F3F0B"/>
    <w:rsid w:val="0055447C"/>
    <w:rsid w:val="005563B0"/>
    <w:rsid w:val="00563601"/>
    <w:rsid w:val="00563B2A"/>
    <w:rsid w:val="005710C3"/>
    <w:rsid w:val="005835EB"/>
    <w:rsid w:val="00596023"/>
    <w:rsid w:val="005E0CF8"/>
    <w:rsid w:val="00606D19"/>
    <w:rsid w:val="0062129B"/>
    <w:rsid w:val="006229EC"/>
    <w:rsid w:val="00624BBA"/>
    <w:rsid w:val="006A473C"/>
    <w:rsid w:val="006F09F0"/>
    <w:rsid w:val="00716FC0"/>
    <w:rsid w:val="008A183A"/>
    <w:rsid w:val="008C1AC0"/>
    <w:rsid w:val="008E327B"/>
    <w:rsid w:val="008E500B"/>
    <w:rsid w:val="008F3E4C"/>
    <w:rsid w:val="008F68D6"/>
    <w:rsid w:val="009244BB"/>
    <w:rsid w:val="0093226A"/>
    <w:rsid w:val="00970933"/>
    <w:rsid w:val="00981399"/>
    <w:rsid w:val="009C5FF4"/>
    <w:rsid w:val="00A439F6"/>
    <w:rsid w:val="00A54387"/>
    <w:rsid w:val="00AA08BE"/>
    <w:rsid w:val="00AA5D0B"/>
    <w:rsid w:val="00AD55DE"/>
    <w:rsid w:val="00B614C6"/>
    <w:rsid w:val="00B66616"/>
    <w:rsid w:val="00B77517"/>
    <w:rsid w:val="00C33C63"/>
    <w:rsid w:val="00C376C5"/>
    <w:rsid w:val="00C85ACC"/>
    <w:rsid w:val="00CB0644"/>
    <w:rsid w:val="00CC40CE"/>
    <w:rsid w:val="00CF792C"/>
    <w:rsid w:val="00D03E58"/>
    <w:rsid w:val="00D20A36"/>
    <w:rsid w:val="00D61EEE"/>
    <w:rsid w:val="00D67F53"/>
    <w:rsid w:val="00D7043B"/>
    <w:rsid w:val="00D76B5F"/>
    <w:rsid w:val="00DA5CF7"/>
    <w:rsid w:val="00DE0659"/>
    <w:rsid w:val="00E06ABE"/>
    <w:rsid w:val="00E20DF4"/>
    <w:rsid w:val="00EA6041"/>
    <w:rsid w:val="00EC2BD9"/>
    <w:rsid w:val="00F46915"/>
    <w:rsid w:val="00F87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074F"/>
  <w15:chartTrackingRefBased/>
  <w15:docId w15:val="{FA03B8DE-9D9F-482B-8E9A-3AD90DDA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C6"/>
    <w:pPr>
      <w:ind w:left="720"/>
      <w:contextualSpacing/>
    </w:pPr>
  </w:style>
  <w:style w:type="paragraph" w:styleId="Header">
    <w:name w:val="header"/>
    <w:basedOn w:val="Normal"/>
    <w:link w:val="HeaderChar"/>
    <w:uiPriority w:val="99"/>
    <w:unhideWhenUsed/>
    <w:rsid w:val="00D20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36"/>
  </w:style>
  <w:style w:type="paragraph" w:styleId="Footer">
    <w:name w:val="footer"/>
    <w:basedOn w:val="Normal"/>
    <w:link w:val="FooterChar"/>
    <w:uiPriority w:val="99"/>
    <w:unhideWhenUsed/>
    <w:rsid w:val="00D20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Gibb</dc:creator>
  <cp:keywords/>
  <dc:description/>
  <cp:lastModifiedBy>Adela Booth</cp:lastModifiedBy>
  <cp:revision>2</cp:revision>
  <dcterms:created xsi:type="dcterms:W3CDTF">2021-10-18T13:33:00Z</dcterms:created>
  <dcterms:modified xsi:type="dcterms:W3CDTF">2021-10-18T13:33:00Z</dcterms:modified>
</cp:coreProperties>
</file>